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4A" w:rsidRPr="0064764F" w:rsidRDefault="00B2594A" w:rsidP="00B2594A">
      <w:bookmarkStart w:id="0" w:name="_GoBack"/>
      <w:bookmarkEnd w:id="0"/>
      <w:r w:rsidRPr="00CC5305">
        <w:t xml:space="preserve">Op </w:t>
      </w:r>
      <w:r w:rsidR="007122C6" w:rsidRPr="00CC5305">
        <w:t>23 januari 2023</w:t>
      </w:r>
      <w:r w:rsidRPr="00CC5305">
        <w:t xml:space="preserve"> hebben wij uw subsidieaanvraag ontvangen voor het project </w:t>
      </w:r>
      <w:r w:rsidR="007122C6" w:rsidRPr="00CC5305">
        <w:t>‘</w:t>
      </w:r>
      <w:r w:rsidR="00220F93">
        <w:t>V</w:t>
      </w:r>
      <w:r w:rsidR="007122C6" w:rsidRPr="00CC5305">
        <w:t>oor nieuw publiek</w:t>
      </w:r>
      <w:r w:rsidRPr="00CC5305">
        <w:t>’ op grond van de Algemene subsidieverordening</w:t>
      </w:r>
      <w:r w:rsidRPr="0064764F">
        <w:t>.</w:t>
      </w:r>
    </w:p>
    <w:p w:rsidR="00B2594A" w:rsidRDefault="007B6456" w:rsidP="00B2594A">
      <w:r>
        <w:t>Op 30 januari 2023 en 12 februari 2023 hebben wij aanvullende gegevens ontvangen.</w:t>
      </w:r>
    </w:p>
    <w:p w:rsidR="007B6456" w:rsidRPr="0064764F" w:rsidRDefault="007B6456" w:rsidP="00B2594A"/>
    <w:p w:rsidR="00B2594A" w:rsidRPr="00741A58" w:rsidRDefault="00B2594A" w:rsidP="00B2594A">
      <w:pPr>
        <w:rPr>
          <w:b/>
          <w:sz w:val="16"/>
          <w:szCs w:val="16"/>
        </w:rPr>
      </w:pPr>
      <w:r w:rsidRPr="00741A58">
        <w:rPr>
          <w:b/>
          <w:sz w:val="16"/>
          <w:szCs w:val="16"/>
        </w:rPr>
        <w:t>Juridische toetsing</w:t>
      </w:r>
    </w:p>
    <w:p w:rsidR="00B2594A" w:rsidRPr="0064764F" w:rsidRDefault="00B2594A" w:rsidP="00B2594A">
      <w:r w:rsidRPr="0064764F">
        <w:t xml:space="preserve">Wij hebben uw aanvraag getoetst aan: </w:t>
      </w:r>
    </w:p>
    <w:p w:rsidR="00B2594A" w:rsidRPr="0064764F" w:rsidRDefault="00B2594A" w:rsidP="00B2594A">
      <w:pPr>
        <w:numPr>
          <w:ilvl w:val="0"/>
          <w:numId w:val="46"/>
        </w:numPr>
        <w:spacing w:line="284" w:lineRule="exact"/>
        <w:rPr>
          <w:color w:val="0000FF"/>
          <w:u w:val="single"/>
        </w:rPr>
      </w:pPr>
      <w:r w:rsidRPr="0064764F">
        <w:t>artikel 107 en 108 van het Verdrag betreffende de werking van de Europese Unie;</w:t>
      </w:r>
    </w:p>
    <w:p w:rsidR="00220F93" w:rsidRDefault="00220F93" w:rsidP="00220F93">
      <w:pPr>
        <w:numPr>
          <w:ilvl w:val="0"/>
          <w:numId w:val="46"/>
        </w:numPr>
        <w:spacing w:line="284" w:lineRule="exact"/>
      </w:pPr>
      <w:r w:rsidRPr="00ED0937">
        <w:t>de Verordening (EU) nr. 651/2014 van de Commissie van 17 juni 2014 waarbij bepaalde categorieën steun op grond van de artikelen 107 en 108 van het Verdrag met de interne markt verenigbaar worden verklaard (Pb 2014 L187)</w:t>
      </w:r>
      <w:r>
        <w:t xml:space="preserve"> (hierna: Algemene groepsvrijstellingsverordening)</w:t>
      </w:r>
      <w:r w:rsidRPr="00ED0937">
        <w:t>;</w:t>
      </w:r>
    </w:p>
    <w:p w:rsidR="00B2594A" w:rsidRPr="0064764F" w:rsidRDefault="00B2594A" w:rsidP="00B2594A">
      <w:pPr>
        <w:numPr>
          <w:ilvl w:val="0"/>
          <w:numId w:val="46"/>
        </w:numPr>
        <w:spacing w:line="284" w:lineRule="exact"/>
        <w:rPr>
          <w:color w:val="0000FF"/>
          <w:u w:val="single"/>
        </w:rPr>
      </w:pPr>
      <w:r w:rsidRPr="0064764F">
        <w:t>de Algemene wet bestuursrecht (hierna: Awb);</w:t>
      </w:r>
    </w:p>
    <w:p w:rsidR="00B2594A" w:rsidRPr="0064764F" w:rsidRDefault="00B2594A" w:rsidP="00B2594A">
      <w:pPr>
        <w:numPr>
          <w:ilvl w:val="0"/>
          <w:numId w:val="46"/>
        </w:numPr>
        <w:spacing w:line="284" w:lineRule="exact"/>
      </w:pPr>
      <w:r w:rsidRPr="0064764F">
        <w:t>de Algemene subsidieverordening Noord-Brabant (hierna: Asv);</w:t>
      </w:r>
    </w:p>
    <w:p w:rsidR="00B2594A" w:rsidRPr="0064764F" w:rsidRDefault="00B2594A" w:rsidP="00B2594A"/>
    <w:p w:rsidR="00B2594A" w:rsidRPr="00741A58" w:rsidRDefault="00B2594A" w:rsidP="00B2594A">
      <w:pPr>
        <w:rPr>
          <w:b/>
          <w:sz w:val="16"/>
          <w:szCs w:val="16"/>
        </w:rPr>
      </w:pPr>
      <w:r w:rsidRPr="00741A58">
        <w:rPr>
          <w:b/>
          <w:sz w:val="16"/>
          <w:szCs w:val="16"/>
        </w:rPr>
        <w:t>Besluit</w:t>
      </w:r>
    </w:p>
    <w:p w:rsidR="00B2594A" w:rsidRPr="00ED3CB0" w:rsidRDefault="00B2594A" w:rsidP="00B2594A">
      <w:r w:rsidRPr="00ED3CB0">
        <w:t>Wij hebben besloten u een subsidie te verstrekken van € </w:t>
      </w:r>
      <w:r w:rsidR="00ED3CB0" w:rsidRPr="00ED3CB0">
        <w:t>5.000.000,-</w:t>
      </w:r>
      <w:r w:rsidRPr="00ED3CB0">
        <w:t>, op grond van artikel 4 juncto artikel 7, eerste lid onder d en tweede lid onder b, van de Asv</w:t>
      </w:r>
      <w:r w:rsidR="00ED3CB0" w:rsidRPr="00ED3CB0">
        <w:t>.</w:t>
      </w:r>
      <w:r w:rsidRPr="00ED3CB0">
        <w:t xml:space="preserve"> </w:t>
      </w:r>
    </w:p>
    <w:p w:rsidR="00B2594A" w:rsidRPr="00ED3CB0" w:rsidRDefault="00B2594A" w:rsidP="00B2594A"/>
    <w:p w:rsidR="002D64DC" w:rsidRDefault="00B2594A" w:rsidP="002D64DC">
      <w:pPr>
        <w:spacing w:line="240" w:lineRule="auto"/>
        <w:jc w:val="both"/>
        <w:rPr>
          <w:color w:val="FF0000"/>
        </w:rPr>
      </w:pPr>
      <w:r w:rsidRPr="0064764F">
        <w:lastRenderedPageBreak/>
        <w:t>Het genoemde bedrag is een maximum subsidiebedrag. Voor zover noodzakelijk en adequaat in relatie tot het doel van de subsidie komen de daadwerkelijk gemaakte kosten van de volgende activiteiten in aanmerking:</w:t>
      </w:r>
      <w:r w:rsidRPr="002D64DC">
        <w:rPr>
          <w:color w:val="FF0000"/>
        </w:rPr>
        <w:t xml:space="preserve"> </w:t>
      </w:r>
    </w:p>
    <w:p w:rsidR="002D64DC" w:rsidRDefault="002D64DC" w:rsidP="002D64DC">
      <w:pPr>
        <w:spacing w:line="240" w:lineRule="auto"/>
        <w:jc w:val="both"/>
        <w:rPr>
          <w:color w:val="FF0000"/>
        </w:rPr>
      </w:pPr>
    </w:p>
    <w:p w:rsidR="007B6456" w:rsidRDefault="007B6456" w:rsidP="002D64DC">
      <w:pPr>
        <w:spacing w:line="240" w:lineRule="auto"/>
        <w:jc w:val="both"/>
      </w:pPr>
      <w:r>
        <w:t>Dit stelt het museum in staat om te investeren in haar doorontwikkeling en zo een breder publiek te benaderen om doorgroei mogelijk te maken. Hiermee draagt het Oorlogsmuseum Overloon bij aan de ambitie en doelstellingen van het beleidskader Levendig Brabant 2030 en het erfgoed van de Tweede Wereldoorlog uit de verhaallijn ‘Bevochten Brabant’</w:t>
      </w:r>
    </w:p>
    <w:p w:rsidR="007B6456" w:rsidRDefault="007B6456" w:rsidP="002D64DC">
      <w:pPr>
        <w:spacing w:line="240" w:lineRule="auto"/>
        <w:jc w:val="both"/>
      </w:pPr>
    </w:p>
    <w:p w:rsidR="00ED3CB0" w:rsidRDefault="00ED3CB0" w:rsidP="002D64DC">
      <w:pPr>
        <w:spacing w:line="240" w:lineRule="auto"/>
        <w:jc w:val="both"/>
      </w:pPr>
      <w:r w:rsidRPr="00A3417B">
        <w:t xml:space="preserve">De Geldlening is bedoeld </w:t>
      </w:r>
      <w:r w:rsidRPr="007875AE">
        <w:t xml:space="preserve">om bij te dragen in de financiering van de </w:t>
      </w:r>
      <w:r w:rsidRPr="00BE757A">
        <w:t>transform</w:t>
      </w:r>
      <w:r>
        <w:t xml:space="preserve">atie </w:t>
      </w:r>
      <w:r w:rsidRPr="00BE757A">
        <w:t xml:space="preserve">van een traditioneel </w:t>
      </w:r>
      <w:r>
        <w:t>oorlogs</w:t>
      </w:r>
      <w:r w:rsidRPr="00BE757A">
        <w:t>museum naar een gethematiseerd museum</w:t>
      </w:r>
      <w:r>
        <w:t xml:space="preserve"> en de introductie van een nieuw educatief programma, gebaseerd op nieuwe digitale technieken,</w:t>
      </w:r>
      <w:r w:rsidRPr="00B37171">
        <w:t xml:space="preserve"> zodat het Oorlogsmuseum Overloon op een zelfstandige wijze geëxp</w:t>
      </w:r>
      <w:r w:rsidR="002D64DC">
        <w:t>loiteerd kan worden.</w:t>
      </w:r>
      <w:r w:rsidR="00A57CFF">
        <w:t xml:space="preserve"> Met in het bijzonder paviljoen 1 en 2.</w:t>
      </w:r>
      <w:r w:rsidR="002D64DC">
        <w:t xml:space="preserve"> De daartoe </w:t>
      </w:r>
      <w:r w:rsidRPr="00B37171">
        <w:t>te plegen investeringen vinden plaats overeenkomstig de aanvraag op grond waarvan de Subsidieverleningsbeschikking is afgegeven</w:t>
      </w:r>
      <w:r>
        <w:t>.</w:t>
      </w:r>
    </w:p>
    <w:p w:rsidR="00B2594A" w:rsidRDefault="00B2594A" w:rsidP="00B2594A">
      <w:pPr>
        <w:rPr>
          <w:color w:val="000000"/>
        </w:rPr>
      </w:pPr>
    </w:p>
    <w:p w:rsidR="002D64DC" w:rsidRPr="00741A58" w:rsidRDefault="002D64DC" w:rsidP="002D64DC">
      <w:pPr>
        <w:rPr>
          <w:b/>
          <w:sz w:val="16"/>
          <w:szCs w:val="16"/>
        </w:rPr>
      </w:pPr>
      <w:r w:rsidRPr="00741A58">
        <w:rPr>
          <w:b/>
          <w:sz w:val="16"/>
          <w:szCs w:val="16"/>
        </w:rPr>
        <w:t>Subsidiehoogte</w:t>
      </w:r>
    </w:p>
    <w:p w:rsidR="002D64DC" w:rsidRPr="00A57CFF" w:rsidRDefault="002D64DC" w:rsidP="002D64DC">
      <w:r w:rsidRPr="0064764F">
        <w:t xml:space="preserve">Op </w:t>
      </w:r>
      <w:r w:rsidRPr="00A57CFF">
        <w:t xml:space="preserve">grond van artikel 10 Asv hebben wij de totale subsidiabele kosten op basis van uw begroting  berekend. De subsidiabele kosten bedragen € </w:t>
      </w:r>
      <w:r w:rsidR="000519D5" w:rsidRPr="00A57CFF">
        <w:t>5.000.000</w:t>
      </w:r>
      <w:r w:rsidRPr="00A57CFF">
        <w:t xml:space="preserve">  </w:t>
      </w:r>
    </w:p>
    <w:p w:rsidR="002D64DC" w:rsidRPr="00A57CFF" w:rsidRDefault="002D64DC" w:rsidP="002D64DC"/>
    <w:p w:rsidR="00A57CFF" w:rsidRDefault="002D64DC" w:rsidP="002D64DC">
      <w:r w:rsidRPr="00A57CFF">
        <w:t xml:space="preserve">Het subsidiebedrag is als volgt berekend: 100% van de subsidiabele kosten à </w:t>
      </w:r>
    </w:p>
    <w:p w:rsidR="002D64DC" w:rsidRPr="00A57CFF" w:rsidRDefault="00A57CFF" w:rsidP="002D64DC">
      <w:pPr>
        <w:rPr>
          <w:i/>
        </w:rPr>
      </w:pPr>
      <w:r>
        <w:t>€</w:t>
      </w:r>
      <w:r w:rsidR="000519D5" w:rsidRPr="00A57CFF">
        <w:t>5.000.000</w:t>
      </w:r>
    </w:p>
    <w:p w:rsidR="00B2594A" w:rsidRPr="0064764F" w:rsidRDefault="00B2594A" w:rsidP="00B2594A">
      <w:pPr>
        <w:rPr>
          <w:color w:val="000000"/>
        </w:rPr>
      </w:pPr>
    </w:p>
    <w:p w:rsidR="00B2594A" w:rsidRPr="00741A58" w:rsidRDefault="00B2594A" w:rsidP="00B2594A">
      <w:pPr>
        <w:rPr>
          <w:b/>
          <w:sz w:val="16"/>
          <w:szCs w:val="16"/>
        </w:rPr>
      </w:pPr>
      <w:r w:rsidRPr="00741A58">
        <w:rPr>
          <w:b/>
          <w:sz w:val="16"/>
          <w:szCs w:val="16"/>
        </w:rPr>
        <w:t>Opschortende voorwaarden</w:t>
      </w:r>
    </w:p>
    <w:p w:rsidR="00B2594A" w:rsidRPr="0064764F" w:rsidRDefault="00B2594A" w:rsidP="00B2594A">
      <w:r w:rsidRPr="0064764F">
        <w:t>De subsidie in de vorm van een geldlening is een subsidie onder opschortende voorwaarden. De subsidie wordt u verleend onder de volgende opschortende voorwaarden:</w:t>
      </w:r>
    </w:p>
    <w:p w:rsidR="00B2594A" w:rsidRPr="0064764F" w:rsidRDefault="00B2594A" w:rsidP="00B2594A">
      <w:pPr>
        <w:pStyle w:val="Lijstalinea"/>
        <w:numPr>
          <w:ilvl w:val="0"/>
          <w:numId w:val="47"/>
        </w:numPr>
      </w:pPr>
      <w:r w:rsidRPr="0064764F">
        <w:t xml:space="preserve">U werkt als subsidieontvanger mee aan de totstandkoming van een overeenkomst van geldlening zoals </w:t>
      </w:r>
      <w:r>
        <w:t xml:space="preserve">bedoeld in artikel 4:36 juncto </w:t>
      </w:r>
      <w:r w:rsidRPr="0064764F">
        <w:t>artikel 4:33, aanhef en onderdeel a, van de Awb.</w:t>
      </w:r>
    </w:p>
    <w:p w:rsidR="00B2594A" w:rsidRPr="0064764F" w:rsidRDefault="00B2594A" w:rsidP="00B2594A">
      <w:pPr>
        <w:pStyle w:val="Lijstalinea"/>
        <w:numPr>
          <w:ilvl w:val="0"/>
          <w:numId w:val="47"/>
        </w:numPr>
      </w:pPr>
      <w:r w:rsidRPr="0064764F">
        <w:t xml:space="preserve">U vult het </w:t>
      </w:r>
      <w:r w:rsidRPr="0028531E">
        <w:t xml:space="preserve">Formulier Zakelijke doorlopende machtiging SEPA, bijlage </w:t>
      </w:r>
      <w:r w:rsidR="0028531E" w:rsidRPr="0028531E">
        <w:t>2</w:t>
      </w:r>
      <w:r w:rsidRPr="0028531E">
        <w:t xml:space="preserve"> van de overeenkomst van geldlening, in en ondertekent dit formulier. Vervolgens retourneert </w:t>
      </w:r>
      <w:r w:rsidRPr="0064764F">
        <w:t xml:space="preserve">u het formulier </w:t>
      </w:r>
      <w:r>
        <w:t xml:space="preserve">aan de afdeling Subsidies </w:t>
      </w:r>
      <w:r w:rsidRPr="0064764F">
        <w:t xml:space="preserve">vóór </w:t>
      </w:r>
      <w:r w:rsidR="00A57CFF">
        <w:t>30 januari 2024</w:t>
      </w:r>
    </w:p>
    <w:p w:rsidR="00B2594A" w:rsidRPr="0064764F" w:rsidRDefault="00B2594A" w:rsidP="00B2594A">
      <w:pPr>
        <w:pStyle w:val="Lijstalinea"/>
        <w:numPr>
          <w:ilvl w:val="0"/>
          <w:numId w:val="47"/>
        </w:numPr>
      </w:pPr>
      <w:r w:rsidRPr="0064764F">
        <w:t>De overeenkomst maakt onderdeel uit van deze beschikking en is als bijlage in tweevoud bijgevoegd. U dient één exemplaar ondertekend</w:t>
      </w:r>
      <w:r>
        <w:t xml:space="preserve"> aan de afdeling Subsidies vóór </w:t>
      </w:r>
      <w:r w:rsidR="00A57CFF">
        <w:t xml:space="preserve">30 </w:t>
      </w:r>
      <w:r w:rsidR="00E235C0">
        <w:t>januari</w:t>
      </w:r>
      <w:r w:rsidR="00A57CFF">
        <w:t xml:space="preserve"> 2024 </w:t>
      </w:r>
      <w:r w:rsidRPr="0064764F">
        <w:t>te retourneren.</w:t>
      </w:r>
    </w:p>
    <w:p w:rsidR="00B2594A" w:rsidRPr="0064764F" w:rsidRDefault="00E67FA3" w:rsidP="00B2594A">
      <w:pPr>
        <w:pStyle w:val="Lijstalinea"/>
        <w:numPr>
          <w:ilvl w:val="0"/>
          <w:numId w:val="47"/>
        </w:numPr>
      </w:pPr>
      <w:r w:rsidRPr="0028531E">
        <w:t xml:space="preserve">De opschortende voorwaarden zoals genoemd in de overeenkomst </w:t>
      </w:r>
      <w:r w:rsidRPr="0064764F">
        <w:t>van geldlening</w:t>
      </w:r>
      <w:r>
        <w:t xml:space="preserve"> artikel 1.2 tot en met artikel 1.6</w:t>
      </w:r>
      <w:r w:rsidR="00B2594A">
        <w:rPr>
          <w:color w:val="FF0000"/>
        </w:rPr>
        <w:t>.</w:t>
      </w:r>
    </w:p>
    <w:p w:rsidR="00B2594A" w:rsidRPr="0064764F" w:rsidRDefault="00B2594A" w:rsidP="00B2594A"/>
    <w:p w:rsidR="00B2594A" w:rsidRPr="0064764F" w:rsidRDefault="00B2594A" w:rsidP="0028531E">
      <w:pPr>
        <w:tabs>
          <w:tab w:val="left" w:pos="4080"/>
        </w:tabs>
        <w:rPr>
          <w:i/>
          <w:color w:val="FF0000"/>
        </w:rPr>
      </w:pPr>
      <w:r w:rsidRPr="0064764F">
        <w:rPr>
          <w:i/>
          <w:color w:val="FF0000"/>
        </w:rPr>
        <w:tab/>
      </w:r>
    </w:p>
    <w:p w:rsidR="00B2594A" w:rsidRPr="00741A58" w:rsidRDefault="00B2594A" w:rsidP="00B2594A">
      <w:pPr>
        <w:rPr>
          <w:b/>
          <w:sz w:val="16"/>
          <w:szCs w:val="16"/>
        </w:rPr>
      </w:pPr>
      <w:r w:rsidRPr="00741A58">
        <w:rPr>
          <w:b/>
          <w:sz w:val="16"/>
          <w:szCs w:val="16"/>
        </w:rPr>
        <w:t xml:space="preserve">Staatssteun </w:t>
      </w:r>
    </w:p>
    <w:p w:rsidR="00220F93" w:rsidRPr="00220F93" w:rsidRDefault="00B2594A" w:rsidP="00220F93">
      <w:pPr>
        <w:pStyle w:val="Tekstzonderopmaak"/>
      </w:pPr>
      <w:r w:rsidRPr="00220F93">
        <w:rPr>
          <w:rFonts w:cs="Times New Roman"/>
        </w:rPr>
        <w:t xml:space="preserve">Deze subsidie in de vorm van een lening wordt niet tegen marktconforme voorwaarden verstrekt. Het rentevoordeel vormt staatssteun in de zin van artikel </w:t>
      </w:r>
      <w:r w:rsidRPr="00220F93">
        <w:t xml:space="preserve">107 lid 1 VWEU. Deze staatssteun is geoorloofd door toepassing van </w:t>
      </w:r>
      <w:r w:rsidR="00220F93" w:rsidRPr="00220F93">
        <w:t xml:space="preserve">de </w:t>
      </w:r>
      <w:r w:rsidRPr="00220F93">
        <w:lastRenderedPageBreak/>
        <w:t xml:space="preserve">toepasselijke vrijstelling. </w:t>
      </w:r>
      <w:r w:rsidR="00220F93" w:rsidRPr="00220F93">
        <w:t xml:space="preserve">Op grond van zekerheden en solvabiliteit is berekend wat conform de uitgangspunten van de Europese Commissie een marktconform rentepercentage is voor de geldlening. (4,65%). De gevraagde rente zit hier onder (2,0%), het rentevoordeel dat daarmee ontstaat is staatssteun. De lening is bedoeld voor instandhouding cultuurhistorie en ontwikkeling museumactiviteiten. Daarom kan de staatssteun, die het rentevoordeel oplevert, worden gebracht onder de cultuurvrijstelling. </w:t>
      </w:r>
    </w:p>
    <w:p w:rsidR="00B2594A" w:rsidRPr="00220F93" w:rsidRDefault="00B2594A" w:rsidP="00B2594A">
      <w:pPr>
        <w:rPr>
          <w:b/>
        </w:rPr>
      </w:pPr>
    </w:p>
    <w:p w:rsidR="00220F93" w:rsidRPr="00220F93" w:rsidRDefault="00220F93" w:rsidP="00220F93">
      <w:r w:rsidRPr="00220F93">
        <w:t>Wij hebben uw aanvraag getoetst aan de staatssteunregels (artikel 107 e.v. van het Europees Verdrag betreffende de werking van de Europese Unie). Wij zijn van oordeel dat deze steun voldoet aan de voorwaarden gesteld in de Algemene groepsvrijstellingsverordening en in het bijzonder aan de voorwaarden van artikel 53.</w:t>
      </w:r>
    </w:p>
    <w:p w:rsidR="00220F93" w:rsidRPr="00220F93" w:rsidRDefault="00220F93" w:rsidP="00220F93"/>
    <w:p w:rsidR="00220F93" w:rsidRPr="00ED0937" w:rsidRDefault="00220F93" w:rsidP="00220F93">
      <w:r w:rsidRPr="00ED0937">
        <w:t xml:space="preserve">Deze beschikking zullen wij binnen 20 </w:t>
      </w:r>
      <w:r>
        <w:t>werk</w:t>
      </w:r>
      <w:r w:rsidRPr="00ED0937">
        <w:t xml:space="preserve">dagen na </w:t>
      </w:r>
      <w:r>
        <w:t>verzending van het besluit</w:t>
      </w:r>
      <w:r w:rsidRPr="00ED0937">
        <w:t xml:space="preserve"> ter kennis brengen aan de Europese Commissie. De Europese Commissie kan vragen stellen naar aanleiding van de kennisgeving. Dit kan mogelijk tot gevolg hebben dat de Europese Commissie alsnog van oordeel is dat onderhavige beschikking niet onder de vrijstellingsverordening valt. Dit kan tot gevolg hebben dat de subsidieverlening moet worden teruggevorderd. </w:t>
      </w:r>
    </w:p>
    <w:p w:rsidR="00220F93" w:rsidRPr="00ED0937" w:rsidRDefault="00220F93" w:rsidP="00220F93"/>
    <w:p w:rsidR="00220F93" w:rsidRPr="00ED0937" w:rsidRDefault="00220F93" w:rsidP="00220F93">
      <w:r w:rsidRPr="00ED0937">
        <w:t xml:space="preserve">Daarnaast wordt de subsidie aan u verleend onder de voorwaarde dat er tegen u geen bevel tot terugvordering uitstaat ingevolge een eerder besluit van de Europese Commissie waarbij de steun onrechtmatig en onverenigbaar met de interne markt is verklaard. </w:t>
      </w:r>
    </w:p>
    <w:p w:rsidR="00220F93" w:rsidRPr="00ED0937" w:rsidRDefault="00220F93" w:rsidP="00220F93"/>
    <w:p w:rsidR="00220F93" w:rsidRDefault="00220F93" w:rsidP="00220F93">
      <w:r w:rsidRPr="00ED0937">
        <w:t>In het kader van transparantiever</w:t>
      </w:r>
      <w:r>
        <w:t>p</w:t>
      </w:r>
      <w:r w:rsidRPr="00ED0937">
        <w:t>lichtingen zullen wij deze beschikking op internet publiceren.</w:t>
      </w:r>
    </w:p>
    <w:p w:rsidR="00220F93" w:rsidRDefault="00220F93" w:rsidP="00220F93">
      <w:pPr>
        <w:rPr>
          <w:b/>
        </w:rPr>
      </w:pPr>
    </w:p>
    <w:p w:rsidR="00B2594A" w:rsidRDefault="00B2594A" w:rsidP="00B2594A">
      <w:pPr>
        <w:rPr>
          <w:b/>
          <w:sz w:val="16"/>
          <w:szCs w:val="16"/>
        </w:rPr>
      </w:pPr>
      <w:r>
        <w:rPr>
          <w:b/>
          <w:sz w:val="16"/>
          <w:szCs w:val="16"/>
        </w:rPr>
        <w:t xml:space="preserve">Wet Bibob </w:t>
      </w:r>
    </w:p>
    <w:p w:rsidR="00B2594A" w:rsidRDefault="00B2594A" w:rsidP="00B2594A">
      <w:r>
        <w:t>Wij hebben op basis van de Wet bevordering integriteitsbeoordelingen door het openbaar bestuur (hierna: Wet Bibob) een onderzoek verricht naar de ingediende aanvraag om subsidie. Onze conclusie op basis van dit onderzoek is dat er vanuit de Wet Bibob geen bezwaren zijn om de aangevraagde subsidie te verlenen.</w:t>
      </w:r>
    </w:p>
    <w:p w:rsidR="00B2594A" w:rsidRDefault="00B2594A" w:rsidP="00B2594A"/>
    <w:p w:rsidR="00B2594A" w:rsidRDefault="00B2594A" w:rsidP="00B2594A">
      <w:r>
        <w:t>Wel wijzen we erop dat het Bibob-onderzoek een momentopname is. Er kan op een later moment blijken dat er (nieuwe) handhavingsinformatie, strafrechtelijke informatie of een andere indicatie is om een nieuw Bibob-onderzoek op te starten. Uit dat onderzoek kan dan blijken dat er vanuit de Wet Bibob wel degelijk bezwaren zijn ten aanzien van de verleende subsidie.</w:t>
      </w:r>
    </w:p>
    <w:p w:rsidR="00B2594A" w:rsidRPr="0064764F" w:rsidDel="00B13A69" w:rsidRDefault="00B2594A" w:rsidP="00B2594A">
      <w:pPr>
        <w:rPr>
          <w:b/>
        </w:rPr>
      </w:pPr>
    </w:p>
    <w:p w:rsidR="00B2594A" w:rsidRPr="00741A58" w:rsidRDefault="00B2594A" w:rsidP="00B2594A">
      <w:pPr>
        <w:rPr>
          <w:b/>
          <w:sz w:val="16"/>
          <w:szCs w:val="16"/>
        </w:rPr>
      </w:pPr>
      <w:r w:rsidRPr="00741A58">
        <w:rPr>
          <w:b/>
          <w:sz w:val="16"/>
          <w:szCs w:val="16"/>
        </w:rPr>
        <w:t>Voorschot</w:t>
      </w:r>
    </w:p>
    <w:p w:rsidR="00A57CFF" w:rsidRDefault="00B2594A" w:rsidP="00B2594A">
      <w:r w:rsidRPr="001F5ED5">
        <w:t xml:space="preserve">Wij verstrekken u op basis van artikel 23 van de Asv een voorschot van </w:t>
      </w:r>
    </w:p>
    <w:p w:rsidR="00B2594A" w:rsidRPr="0064764F" w:rsidRDefault="00B2594A" w:rsidP="00B2594A">
      <w:r w:rsidRPr="001F5ED5">
        <w:t xml:space="preserve">€ </w:t>
      </w:r>
      <w:r w:rsidR="001F5ED5" w:rsidRPr="001F5ED5">
        <w:t>2.500.000</w:t>
      </w:r>
      <w:r w:rsidRPr="001F5ED5">
        <w:t xml:space="preserve"> (</w:t>
      </w:r>
      <w:r w:rsidR="001F5ED5" w:rsidRPr="001F5ED5">
        <w:t xml:space="preserve">50 </w:t>
      </w:r>
      <w:r w:rsidRPr="001F5ED5">
        <w:t>% van de verleende subsidie). Dit voorschot wordt binnen 6 weken na het voldoen aan de opschortende voorwaarden</w:t>
      </w:r>
      <w:r w:rsidR="001F5ED5" w:rsidRPr="001F5ED5">
        <w:t xml:space="preserve"> van zowel deze </w:t>
      </w:r>
      <w:r w:rsidR="001F5ED5" w:rsidRPr="001F5ED5">
        <w:lastRenderedPageBreak/>
        <w:t>subsidiebeschikking als genoemd in de overeenkomst van geldlening</w:t>
      </w:r>
      <w:r w:rsidRPr="001F5ED5">
        <w:t xml:space="preserve"> overgemaakt naar </w:t>
      </w:r>
      <w:r w:rsidR="000519D5" w:rsidRPr="000519D5">
        <w:t>NL12 RABO 0331 2720 08</w:t>
      </w:r>
      <w:r w:rsidR="001F5ED5" w:rsidRPr="001F5ED5">
        <w:t xml:space="preserve">, </w:t>
      </w:r>
      <w:r w:rsidRPr="001F5ED5">
        <w:t xml:space="preserve">ten name van </w:t>
      </w:r>
      <w:r w:rsidR="001F5ED5" w:rsidRPr="001F5ED5">
        <w:t>Stg. Ned. Nat. Oorlogs- en Verzetsmuseum</w:t>
      </w:r>
      <w:r w:rsidRPr="0064764F">
        <w:t>.</w:t>
      </w:r>
    </w:p>
    <w:p w:rsidR="00B2594A" w:rsidRPr="0064764F" w:rsidRDefault="00B2594A" w:rsidP="00B2594A"/>
    <w:p w:rsidR="00E235C0" w:rsidRDefault="00E235C0" w:rsidP="00B2594A">
      <w:pPr>
        <w:rPr>
          <w:b/>
          <w:sz w:val="16"/>
          <w:szCs w:val="16"/>
        </w:rPr>
      </w:pPr>
    </w:p>
    <w:p w:rsidR="00B2594A" w:rsidRPr="00741A58" w:rsidRDefault="00B2594A" w:rsidP="00B2594A">
      <w:pPr>
        <w:rPr>
          <w:b/>
          <w:sz w:val="16"/>
          <w:szCs w:val="16"/>
        </w:rPr>
      </w:pPr>
      <w:r w:rsidRPr="00741A58">
        <w:rPr>
          <w:b/>
          <w:sz w:val="16"/>
          <w:szCs w:val="16"/>
        </w:rPr>
        <w:t>Verplichtingen</w:t>
      </w:r>
    </w:p>
    <w:p w:rsidR="00B2594A" w:rsidRPr="0064764F" w:rsidRDefault="00B2594A" w:rsidP="00B2594A">
      <w:r w:rsidRPr="0064764F">
        <w:t xml:space="preserve">Voor de uitvoering van uw project bent u gebonden aan de volgende verplichtingen: </w:t>
      </w:r>
    </w:p>
    <w:p w:rsidR="00B2594A" w:rsidRPr="0064764F" w:rsidRDefault="00B2594A" w:rsidP="00B2594A">
      <w:pPr>
        <w:numPr>
          <w:ilvl w:val="0"/>
          <w:numId w:val="38"/>
        </w:numPr>
        <w:spacing w:line="284" w:lineRule="exact"/>
      </w:pPr>
      <w:r w:rsidRPr="0064764F">
        <w:t>de verplichtingen zoals opgenomen in de Asv, en in de overeenkomst van geldlening;</w:t>
      </w:r>
    </w:p>
    <w:p w:rsidR="00B2594A" w:rsidRPr="0064764F" w:rsidRDefault="00B2594A" w:rsidP="00B2594A">
      <w:pPr>
        <w:numPr>
          <w:ilvl w:val="0"/>
          <w:numId w:val="38"/>
        </w:numPr>
        <w:spacing w:line="284" w:lineRule="exact"/>
        <w:rPr>
          <w:b/>
        </w:rPr>
      </w:pPr>
      <w:r w:rsidRPr="0064764F">
        <w:t>u voert de activiteiten uit overeenkomstig uw projectplan;</w:t>
      </w:r>
    </w:p>
    <w:p w:rsidR="00B2594A" w:rsidRPr="00540E3B" w:rsidRDefault="00B2594A" w:rsidP="00B2594A">
      <w:pPr>
        <w:numPr>
          <w:ilvl w:val="0"/>
          <w:numId w:val="38"/>
        </w:numPr>
        <w:spacing w:line="284" w:lineRule="exact"/>
      </w:pPr>
      <w:r w:rsidRPr="0064764F">
        <w:t xml:space="preserve">u realiseert de activiteiten in de </w:t>
      </w:r>
      <w:r w:rsidRPr="00540E3B">
        <w:t xml:space="preserve">periode van </w:t>
      </w:r>
      <w:r w:rsidR="00540E3B" w:rsidRPr="00540E3B">
        <w:t>1 juli 2023</w:t>
      </w:r>
      <w:r w:rsidRPr="00540E3B">
        <w:t xml:space="preserve"> tot </w:t>
      </w:r>
      <w:r w:rsidR="00540E3B" w:rsidRPr="00540E3B">
        <w:t>31 december 2026</w:t>
      </w:r>
    </w:p>
    <w:p w:rsidR="00B2594A" w:rsidRPr="00540E3B" w:rsidRDefault="00B2594A" w:rsidP="00B2594A">
      <w:pPr>
        <w:numPr>
          <w:ilvl w:val="0"/>
          <w:numId w:val="38"/>
        </w:numPr>
        <w:spacing w:line="284" w:lineRule="exact"/>
      </w:pPr>
      <w:r w:rsidRPr="00540E3B">
        <w:t xml:space="preserve">u dient </w:t>
      </w:r>
      <w:r w:rsidR="0028531E" w:rsidRPr="00540E3B">
        <w:t>jaarlijks</w:t>
      </w:r>
      <w:r w:rsidRPr="00540E3B">
        <w:t xml:space="preserve"> bij de afdeling Subsidies voor </w:t>
      </w:r>
      <w:r w:rsidR="00441356" w:rsidRPr="00540E3B">
        <w:t>1 juli</w:t>
      </w:r>
      <w:r w:rsidRPr="00540E3B">
        <w:t xml:space="preserve"> een tussentijds voortgangsverslag</w:t>
      </w:r>
      <w:r w:rsidR="00441356" w:rsidRPr="00540E3B">
        <w:t xml:space="preserve"> </w:t>
      </w:r>
      <w:r w:rsidRPr="00540E3B">
        <w:t>in;</w:t>
      </w:r>
    </w:p>
    <w:p w:rsidR="00B2594A" w:rsidRPr="00540E3B" w:rsidRDefault="00B2594A" w:rsidP="00B2594A">
      <w:pPr>
        <w:numPr>
          <w:ilvl w:val="0"/>
          <w:numId w:val="39"/>
        </w:numPr>
        <w:spacing w:line="284" w:lineRule="exact"/>
      </w:pPr>
      <w:r w:rsidRPr="00540E3B">
        <w:t xml:space="preserve">binnen dertien weken na afronding van het project, maar uiterlijk op </w:t>
      </w:r>
      <w:r w:rsidR="00540E3B" w:rsidRPr="00540E3B">
        <w:t>1 april 2027</w:t>
      </w:r>
      <w:r w:rsidRPr="00540E3B">
        <w:t xml:space="preserve"> dient u bij de afdeling Subsidies een verzoek tot vaststelling van de subsidie in;</w:t>
      </w:r>
    </w:p>
    <w:p w:rsidR="00B2594A" w:rsidRPr="0028531E" w:rsidRDefault="00B2594A" w:rsidP="00B2594A">
      <w:pPr>
        <w:pStyle w:val="Lijstalinea"/>
        <w:numPr>
          <w:ilvl w:val="0"/>
          <w:numId w:val="48"/>
        </w:numPr>
      </w:pPr>
      <w:r w:rsidRPr="0028531E">
        <w:t>u houdt de activiteiten die tot stand zijn gekomen met een provinciale subsidie ten minste 5 jaar na vaststelling van de subsidie in stand;</w:t>
      </w:r>
    </w:p>
    <w:p w:rsidR="00B2594A" w:rsidRPr="0028531E" w:rsidRDefault="00B2594A" w:rsidP="00B2594A">
      <w:pPr>
        <w:pStyle w:val="Lijstalinea"/>
        <w:numPr>
          <w:ilvl w:val="0"/>
          <w:numId w:val="48"/>
        </w:numPr>
      </w:pPr>
      <w:r w:rsidRPr="0028531E">
        <w:t>een zaak die tot stand is gekomen met provinciale subsidie wordt niet binnen een periode van 5 jaar na realisering daarvan vervreemd, verhuurd of met hypotheek of andere zakelijke rechten bezwaard, dan wel geheel of gedeeltelijk aan de in de aanvraag omschreven bestemming onttrokken;</w:t>
      </w:r>
    </w:p>
    <w:p w:rsidR="00B2594A" w:rsidRPr="0064764F" w:rsidRDefault="00B2594A" w:rsidP="00B2594A">
      <w:pPr>
        <w:ind w:left="720"/>
      </w:pPr>
    </w:p>
    <w:p w:rsidR="00B2594A" w:rsidRPr="0064764F" w:rsidRDefault="00B2594A" w:rsidP="00B2594A">
      <w:r w:rsidRPr="0064764F">
        <w:t>Daarnaast wijzen wij u op het volgende ten aanzien van de geldlening:</w:t>
      </w:r>
    </w:p>
    <w:p w:rsidR="00B2594A" w:rsidRPr="00F1063D" w:rsidRDefault="00B2594A" w:rsidP="00B2594A">
      <w:pPr>
        <w:numPr>
          <w:ilvl w:val="0"/>
          <w:numId w:val="39"/>
        </w:numPr>
        <w:spacing w:line="284" w:lineRule="exact"/>
      </w:pPr>
      <w:r>
        <w:t>u</w:t>
      </w:r>
      <w:r w:rsidRPr="0064764F">
        <w:t xml:space="preserve"> lost de geldlening af conform hetgeen hierover is bepaald in de overeenkomst van geldlening;</w:t>
      </w:r>
    </w:p>
    <w:p w:rsidR="00B2594A" w:rsidRPr="0064764F" w:rsidRDefault="00B2594A" w:rsidP="00B2594A">
      <w:pPr>
        <w:numPr>
          <w:ilvl w:val="0"/>
          <w:numId w:val="39"/>
        </w:numPr>
        <w:spacing w:line="284" w:lineRule="exact"/>
      </w:pPr>
      <w:r>
        <w:t xml:space="preserve">rapportageverplichtingen voortvloeiende uit de overeenkomst van geldlening dienen gestuurd te worden naar de afdeling Administraties onder </w:t>
      </w:r>
      <w:r w:rsidRPr="00A57CFF">
        <w:t>vermelding van C</w:t>
      </w:r>
      <w:r w:rsidR="00A57CFF" w:rsidRPr="00A57CFF">
        <w:t>2325106</w:t>
      </w:r>
    </w:p>
    <w:p w:rsidR="00B2594A" w:rsidRPr="0064764F" w:rsidRDefault="00B2594A" w:rsidP="00B2594A"/>
    <w:p w:rsidR="00B2594A" w:rsidRPr="005A4BDB" w:rsidRDefault="00B2594A" w:rsidP="00B2594A">
      <w:r w:rsidRPr="00BC617A">
        <w:rPr>
          <w:b/>
          <w:sz w:val="16"/>
          <w:szCs w:val="16"/>
        </w:rPr>
        <w:t>Meldingsplicht</w:t>
      </w:r>
    </w:p>
    <w:p w:rsidR="00B2594A" w:rsidRPr="00E15128" w:rsidRDefault="00B2594A" w:rsidP="00B2594A">
      <w:r w:rsidRPr="00E15128">
        <w:t xml:space="preserve">Over tussentijdse wijzigingen in uw project dient u ons z.s.m. na bekend worden hiervan schriftelijk te informeren. </w:t>
      </w:r>
    </w:p>
    <w:p w:rsidR="00B2594A" w:rsidRPr="00E15128" w:rsidRDefault="00B2594A" w:rsidP="00B2594A">
      <w:r w:rsidRPr="00E15128">
        <w:t xml:space="preserve">De volgende omstandigheden vallen expliciet onder de meldingsplicht: </w:t>
      </w:r>
    </w:p>
    <w:p w:rsidR="00B2594A" w:rsidRDefault="00B2594A" w:rsidP="00B2594A">
      <w:pPr>
        <w:numPr>
          <w:ilvl w:val="0"/>
          <w:numId w:val="45"/>
        </w:numPr>
        <w:spacing w:line="284" w:lineRule="exact"/>
      </w:pPr>
      <w:r>
        <w:t>het niet uitvoeren of vertraagd uitvoeren van de activiteiten zoals genoemd in het projectplan en in de subsidieverlening;</w:t>
      </w:r>
    </w:p>
    <w:p w:rsidR="00B2594A" w:rsidRPr="00441356" w:rsidRDefault="00B2594A" w:rsidP="00B2594A">
      <w:pPr>
        <w:numPr>
          <w:ilvl w:val="0"/>
          <w:numId w:val="45"/>
        </w:numPr>
        <w:spacing w:line="284" w:lineRule="exact"/>
      </w:pPr>
      <w:r>
        <w:t xml:space="preserve">het gewijzigd uitvoeren van de activiteiten zoals genoemd in het projectplan </w:t>
      </w:r>
      <w:r w:rsidRPr="00441356">
        <w:t>en in de subsidieverlening;</w:t>
      </w:r>
    </w:p>
    <w:p w:rsidR="00B2594A" w:rsidRPr="00441356" w:rsidRDefault="00B2594A" w:rsidP="00B2594A">
      <w:pPr>
        <w:numPr>
          <w:ilvl w:val="0"/>
          <w:numId w:val="45"/>
        </w:numPr>
        <w:spacing w:line="284" w:lineRule="exact"/>
      </w:pPr>
      <w:r w:rsidRPr="00441356">
        <w:t>wijziging van de begroting;</w:t>
      </w:r>
    </w:p>
    <w:p w:rsidR="00B2594A" w:rsidRPr="00441356" w:rsidRDefault="00B2594A" w:rsidP="00B2594A">
      <w:pPr>
        <w:numPr>
          <w:ilvl w:val="0"/>
          <w:numId w:val="45"/>
        </w:numPr>
        <w:spacing w:line="284" w:lineRule="exact"/>
      </w:pPr>
      <w:r w:rsidRPr="00441356">
        <w:t xml:space="preserve">het niet kunnen halen van de gestelde datum voor het compleet indienen van het tussentijdse voortgangsverslag; </w:t>
      </w:r>
    </w:p>
    <w:p w:rsidR="00B2594A" w:rsidRPr="00441356" w:rsidRDefault="00B2594A" w:rsidP="00B2594A">
      <w:pPr>
        <w:numPr>
          <w:ilvl w:val="0"/>
          <w:numId w:val="45"/>
        </w:numPr>
        <w:spacing w:line="284" w:lineRule="exact"/>
      </w:pPr>
      <w:r w:rsidRPr="00441356">
        <w:t>het niet kunnen halen van de gestelde datum voor het indienen van het verzoek tot vaststelling van de subsidie;</w:t>
      </w:r>
    </w:p>
    <w:p w:rsidR="00B2594A" w:rsidRPr="00441356" w:rsidRDefault="00B2594A" w:rsidP="00B2594A">
      <w:pPr>
        <w:numPr>
          <w:ilvl w:val="0"/>
          <w:numId w:val="45"/>
        </w:numPr>
        <w:spacing w:line="284" w:lineRule="exact"/>
      </w:pPr>
      <w:r w:rsidRPr="00441356">
        <w:t>het niet kunnen voldoen aan de instandhoudingsplicht of de plicht tot het niet wijzigen van de rechtstoestand, bedoeld in artikel 16, eerste lid onder b en c, van de Asv;</w:t>
      </w:r>
    </w:p>
    <w:p w:rsidR="00B2594A" w:rsidRPr="00441356" w:rsidRDefault="00B2594A" w:rsidP="00B2594A">
      <w:pPr>
        <w:numPr>
          <w:ilvl w:val="0"/>
          <w:numId w:val="45"/>
        </w:numPr>
        <w:spacing w:line="284" w:lineRule="exact"/>
      </w:pPr>
      <w:r w:rsidRPr="00441356">
        <w:t>faillissement of surseance van betaling.</w:t>
      </w:r>
    </w:p>
    <w:p w:rsidR="00B2594A" w:rsidRPr="00E15128" w:rsidRDefault="00B2594A" w:rsidP="00B2594A">
      <w:r w:rsidRPr="00441356">
        <w:lastRenderedPageBreak/>
        <w:t xml:space="preserve">Het niet voldoen aan </w:t>
      </w:r>
      <w:r w:rsidRPr="00E15128">
        <w:t xml:space="preserve">de meldingsplicht kan negatieve gevolgen hebben voor deze subsidieverstrekking. </w:t>
      </w:r>
    </w:p>
    <w:p w:rsidR="00B2594A" w:rsidRPr="0064764F" w:rsidRDefault="00B2594A" w:rsidP="00B2594A"/>
    <w:p w:rsidR="00B2594A" w:rsidRPr="00741A58" w:rsidRDefault="00B2594A" w:rsidP="00B2594A">
      <w:pPr>
        <w:rPr>
          <w:b/>
          <w:sz w:val="16"/>
          <w:szCs w:val="16"/>
        </w:rPr>
      </w:pPr>
      <w:r w:rsidRPr="00741A58">
        <w:rPr>
          <w:b/>
          <w:sz w:val="16"/>
          <w:szCs w:val="16"/>
        </w:rPr>
        <w:t>Subsidievaststelling</w:t>
      </w:r>
    </w:p>
    <w:p w:rsidR="00B2594A" w:rsidRPr="0064764F" w:rsidRDefault="00B2594A" w:rsidP="00B2594A">
      <w:r w:rsidRPr="0064764F">
        <w:t>De subsidie wordt vastgesteld op basis van uw verzoek tot vaststelling. Hieruit moet blijken dat de activiteiten waarvoor de subsidie is verleend zijn verricht en dat aan de subsidie verbonden verplichtingen is voldaan. Als bewijsstukken voegt u minimaal bij:</w:t>
      </w:r>
    </w:p>
    <w:p w:rsidR="00B2594A" w:rsidRPr="0064764F" w:rsidRDefault="00B2594A" w:rsidP="00B2594A">
      <w:pPr>
        <w:numPr>
          <w:ilvl w:val="0"/>
          <w:numId w:val="40"/>
        </w:numPr>
        <w:spacing w:line="284" w:lineRule="exact"/>
      </w:pPr>
      <w:r w:rsidRPr="0064764F">
        <w:t>een activiteitenverslag als bedoeld in artikel 4:80 van de Awb waarin wordt aangetoond dat;</w:t>
      </w:r>
    </w:p>
    <w:p w:rsidR="00B2594A" w:rsidRPr="0064764F" w:rsidRDefault="00B2594A" w:rsidP="00B2594A">
      <w:pPr>
        <w:numPr>
          <w:ilvl w:val="1"/>
          <w:numId w:val="42"/>
        </w:numPr>
        <w:spacing w:line="284" w:lineRule="exact"/>
      </w:pPr>
      <w:r w:rsidRPr="0064764F">
        <w:t>de activiteiten, waarvoor de subsidie is verleend, zijn verricht ;</w:t>
      </w:r>
    </w:p>
    <w:p w:rsidR="00B2594A" w:rsidRPr="0064764F" w:rsidRDefault="00B2594A" w:rsidP="00B2594A">
      <w:pPr>
        <w:numPr>
          <w:ilvl w:val="1"/>
          <w:numId w:val="42"/>
        </w:numPr>
        <w:spacing w:line="284" w:lineRule="exact"/>
      </w:pPr>
      <w:r w:rsidRPr="0064764F">
        <w:t>aan de subsidie verbonden verplichtingen is voldaan;</w:t>
      </w:r>
    </w:p>
    <w:p w:rsidR="00B2594A" w:rsidRPr="0064764F" w:rsidRDefault="00B2594A" w:rsidP="00B2594A">
      <w:pPr>
        <w:numPr>
          <w:ilvl w:val="0"/>
          <w:numId w:val="43"/>
        </w:numPr>
        <w:spacing w:line="284" w:lineRule="exact"/>
      </w:pPr>
      <w:r w:rsidRPr="0064764F">
        <w:t>een financieel verslag dat:</w:t>
      </w:r>
    </w:p>
    <w:p w:rsidR="00B2594A" w:rsidRPr="0064764F" w:rsidRDefault="00B2594A" w:rsidP="00B2594A">
      <w:pPr>
        <w:numPr>
          <w:ilvl w:val="0"/>
          <w:numId w:val="44"/>
        </w:numPr>
        <w:spacing w:line="284" w:lineRule="exact"/>
      </w:pPr>
      <w:r w:rsidRPr="0064764F">
        <w:t>aansluit op de begroting waarvoor subsidie is verleend;</w:t>
      </w:r>
    </w:p>
    <w:p w:rsidR="00B2594A" w:rsidRPr="0064764F" w:rsidRDefault="00B2594A" w:rsidP="00B2594A">
      <w:pPr>
        <w:numPr>
          <w:ilvl w:val="0"/>
          <w:numId w:val="44"/>
        </w:numPr>
        <w:spacing w:line="284" w:lineRule="exact"/>
      </w:pPr>
      <w:r w:rsidRPr="0064764F">
        <w:t xml:space="preserve">een vergelijking bevat van de begroting met de gerealiseerde inkomsten en uitgaven; en </w:t>
      </w:r>
    </w:p>
    <w:p w:rsidR="00B2594A" w:rsidRPr="0064764F" w:rsidRDefault="00B2594A" w:rsidP="00B2594A">
      <w:pPr>
        <w:numPr>
          <w:ilvl w:val="0"/>
          <w:numId w:val="44"/>
        </w:numPr>
        <w:spacing w:line="284" w:lineRule="exact"/>
      </w:pPr>
      <w:r w:rsidRPr="0064764F">
        <w:t>een toelichting bevat op substantiële afwijkingen van de gerealiseerde inkomsten en uitgaven ten opzichte van de begroting;</w:t>
      </w:r>
    </w:p>
    <w:p w:rsidR="00B2594A" w:rsidRPr="0064764F" w:rsidRDefault="00B2594A" w:rsidP="00B2594A">
      <w:pPr>
        <w:numPr>
          <w:ilvl w:val="0"/>
          <w:numId w:val="41"/>
        </w:numPr>
        <w:tabs>
          <w:tab w:val="num" w:pos="1080"/>
        </w:tabs>
        <w:spacing w:line="284" w:lineRule="exact"/>
      </w:pPr>
      <w:r w:rsidRPr="0064764F">
        <w:t>een controleverklaring, inclusief een oordeel over de rechtmatigheid, overeenkomstig de Regeling controleprotocol subsidies Noord-Brabant.</w:t>
      </w:r>
    </w:p>
    <w:p w:rsidR="00B2594A" w:rsidRPr="0064764F" w:rsidRDefault="00B2594A" w:rsidP="00B2594A">
      <w:pPr>
        <w:rPr>
          <w:color w:val="FF0000"/>
        </w:rPr>
      </w:pPr>
    </w:p>
    <w:p w:rsidR="00B2594A" w:rsidRPr="00F80D4F" w:rsidRDefault="00B2594A" w:rsidP="00B2594A">
      <w:pPr>
        <w:autoSpaceDE w:val="0"/>
        <w:autoSpaceDN w:val="0"/>
        <w:adjustRightInd w:val="0"/>
        <w:spacing w:line="240" w:lineRule="auto"/>
      </w:pPr>
      <w:r>
        <w:t>D</w:t>
      </w:r>
      <w:r w:rsidRPr="00F80D4F">
        <w:t xml:space="preserve">e </w:t>
      </w:r>
      <w:r w:rsidRPr="00A44DA6">
        <w:t xml:space="preserve">Regeling controleprotocol subsidies Noord-Brabant vindt u op onze website, </w:t>
      </w:r>
      <w:hyperlink r:id="rId8" w:history="1">
        <w:r w:rsidRPr="00A44DA6">
          <w:t>www.brabant.nl</w:t>
        </w:r>
      </w:hyperlink>
      <w:r w:rsidRPr="00A44DA6">
        <w:t>, via</w:t>
      </w:r>
      <w:r w:rsidRPr="009741A7">
        <w:t xml:space="preserve"> de zoekterm ‘</w:t>
      </w:r>
      <w:r>
        <w:t>controleprotocol</w:t>
      </w:r>
      <w:r w:rsidRPr="009741A7">
        <w:t>’.</w:t>
      </w:r>
    </w:p>
    <w:p w:rsidR="00B2594A" w:rsidRPr="0064764F" w:rsidRDefault="00B2594A" w:rsidP="00B2594A"/>
    <w:p w:rsidR="00B2594A" w:rsidRPr="0064764F" w:rsidRDefault="00B2594A" w:rsidP="00B2594A">
      <w:r w:rsidRPr="0064764F">
        <w:t>Wij benadrukken dat het niet of niet tijdig voldoen aan de vereisten voor subsidievaststelling in beginsel leidt tot het ambtshalve vaststellen van de subsidie. Dit betekent dat de subsidie wordt vastgesteld op basis van de tot dan toe bekende gegevens. Een te late indiening van de aanvraag tot subsidievaststelling kan leiden tot het lager – of zelfs op nihil – vaststellen van de subsidie.</w:t>
      </w:r>
    </w:p>
    <w:p w:rsidR="00B2594A" w:rsidRPr="0064764F" w:rsidRDefault="00B2594A" w:rsidP="00B2594A"/>
    <w:p w:rsidR="00B2594A" w:rsidRPr="00741A58" w:rsidRDefault="00B2594A" w:rsidP="00B2594A">
      <w:pPr>
        <w:rPr>
          <w:b/>
          <w:sz w:val="16"/>
          <w:szCs w:val="16"/>
        </w:rPr>
      </w:pPr>
      <w:r w:rsidRPr="00741A58">
        <w:rPr>
          <w:b/>
          <w:sz w:val="16"/>
          <w:szCs w:val="16"/>
        </w:rPr>
        <w:t>Communicatie</w:t>
      </w:r>
    </w:p>
    <w:p w:rsidR="00B2594A" w:rsidRPr="005A4BDB" w:rsidRDefault="00B2594A" w:rsidP="00B2594A">
      <w:r w:rsidRPr="005A4BDB">
        <w:t>De provincie Noord-Brabant vindt het belangrijk om haar burgers te informeren over haar rol in de samenleving. Wij verwachten dat u in publicitaire uitingen over het project vermeldt dat de activiteit geheel of gedeeltelijk met financiële steun van de provincie Noord-Brabant wordt of is gerealiseerd.</w:t>
      </w:r>
      <w:r>
        <w:t xml:space="preserve"> </w:t>
      </w:r>
      <w:r w:rsidRPr="005A4BDB">
        <w:t xml:space="preserve">Zo draagt u bij aan de zichtbaarheid van de provincie Noord-Brabant en uw project. </w:t>
      </w:r>
    </w:p>
    <w:p w:rsidR="00B2594A" w:rsidRPr="005A4BDB" w:rsidRDefault="00B2594A" w:rsidP="00B2594A">
      <w:r>
        <w:t xml:space="preserve">Actuele informatie over </w:t>
      </w:r>
      <w:r w:rsidRPr="005A4BDB">
        <w:t xml:space="preserve">het beeldmerk en het logo </w:t>
      </w:r>
      <w:r>
        <w:t xml:space="preserve">vindt u op </w:t>
      </w:r>
      <w:hyperlink r:id="rId9" w:history="1">
        <w:r w:rsidRPr="00012902">
          <w:rPr>
            <w:rStyle w:val="Hyperlink"/>
            <w:rFonts w:cs="Arial"/>
          </w:rPr>
          <w:t>www.brabant.nl/huisstijl</w:t>
        </w:r>
      </w:hyperlink>
      <w:r w:rsidRPr="00012902">
        <w:t>.</w:t>
      </w:r>
      <w:r>
        <w:t xml:space="preserve"> </w:t>
      </w:r>
      <w:r w:rsidRPr="00BE53F2">
        <w:t>Om papiergebruik terug te dringen verzoeken wij u om publicitaire uitingen bij voorkeur digitaal te doen. Ook met de provincie vragen wij u zoveel mogelijk digitaal te communiceren.</w:t>
      </w:r>
    </w:p>
    <w:p w:rsidR="00B2594A" w:rsidRPr="0064764F" w:rsidRDefault="00B2594A" w:rsidP="00B2594A"/>
    <w:p w:rsidR="00B2594A" w:rsidRPr="00741A58" w:rsidRDefault="00B2594A" w:rsidP="00B2594A">
      <w:pPr>
        <w:rPr>
          <w:b/>
          <w:sz w:val="16"/>
          <w:szCs w:val="16"/>
        </w:rPr>
      </w:pPr>
      <w:r w:rsidRPr="00741A58">
        <w:rPr>
          <w:b/>
          <w:sz w:val="16"/>
          <w:szCs w:val="16"/>
        </w:rPr>
        <w:t>Nadere informatie</w:t>
      </w:r>
    </w:p>
    <w:p w:rsidR="00B2594A" w:rsidRPr="0064764F" w:rsidRDefault="00B2594A" w:rsidP="00B2594A">
      <w:r w:rsidRPr="0064764F">
        <w:t xml:space="preserve">Vragen over dit besluit kunt u stellen via </w:t>
      </w:r>
      <w:hyperlink r:id="rId10" w:history="1">
        <w:r w:rsidRPr="0064764F">
          <w:rPr>
            <w:rStyle w:val="Hyperlink"/>
          </w:rPr>
          <w:t>subsidie@brabant.nl</w:t>
        </w:r>
      </w:hyperlink>
      <w:r w:rsidRPr="0064764F">
        <w:t xml:space="preserve"> of via </w:t>
      </w:r>
    </w:p>
    <w:p w:rsidR="00B2594A" w:rsidRPr="0064764F" w:rsidRDefault="00B2594A" w:rsidP="00B2594A">
      <w:r w:rsidRPr="0064764F">
        <w:t xml:space="preserve">(073) 680 8282 op werkdagen tussen 9.00 en 12.00 uur. Wij verzoeken u om bij verdere correspondentie ons kenmerk </w:t>
      </w:r>
      <w:r>
        <w:t xml:space="preserve">te </w:t>
      </w:r>
      <w:r w:rsidRPr="0064764F">
        <w:t>vermelden.</w:t>
      </w:r>
    </w:p>
    <w:p w:rsidR="000F1D7B" w:rsidRDefault="00251C30" w:rsidP="00A01ABC">
      <w:pPr>
        <w:rPr>
          <w:szCs w:val="20"/>
        </w:rPr>
      </w:pPr>
    </w:p>
    <w:p w:rsidR="00B95A95" w:rsidRPr="006D7507" w:rsidRDefault="00251C30" w:rsidP="00A01ABC">
      <w:pPr>
        <w:rPr>
          <w:szCs w:val="20"/>
        </w:rPr>
      </w:pPr>
    </w:p>
    <w:tbl>
      <w:tblPr>
        <w:tblW w:w="0" w:type="auto"/>
        <w:tblLayout w:type="fixed"/>
        <w:tblCellMar>
          <w:left w:w="0" w:type="dxa"/>
          <w:right w:w="0" w:type="dxa"/>
        </w:tblCellMar>
        <w:tblLook w:val="04A0" w:firstRow="1" w:lastRow="0" w:firstColumn="1" w:lastColumn="0" w:noHBand="0" w:noVBand="1"/>
      </w:tblPr>
      <w:tblGrid>
        <w:gridCol w:w="7139"/>
      </w:tblGrid>
      <w:tr w:rsidR="00C557A9" w:rsidTr="00CE7026">
        <w:trPr>
          <w:cantSplit/>
        </w:trPr>
        <w:tc>
          <w:tcPr>
            <w:tcW w:w="7139" w:type="dxa"/>
          </w:tcPr>
          <w:p w:rsidR="00644550" w:rsidRPr="00644550" w:rsidRDefault="00251C30" w:rsidP="002D4E96">
            <w:pPr>
              <w:spacing w:line="240" w:lineRule="auto"/>
              <w:rPr>
                <w:szCs w:val="20"/>
              </w:rPr>
            </w:pPr>
            <w:bookmarkStart w:id="1" w:name="Ondertekening_tabel"/>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CellMar>
                <w:left w:w="0" w:type="dxa"/>
                <w:right w:w="0" w:type="dxa"/>
              </w:tblCellMar>
              <w:tblLook w:val="04A0" w:firstRow="1" w:lastRow="0" w:firstColumn="1" w:lastColumn="0" w:noHBand="0" w:noVBand="1"/>
            </w:tblPr>
            <w:tblGrid>
              <w:gridCol w:w="7141"/>
            </w:tblGrid>
            <w:tr w:rsidR="00C557A9" w:rsidTr="006D1C26">
              <w:tc>
                <w:tcPr>
                  <w:tcW w:w="7141" w:type="dxa"/>
                  <w:shd w:val="clear" w:color="auto" w:fill="FFFFFF" w:themeFill="background1"/>
                </w:tcPr>
                <w:p w:rsidR="00613094" w:rsidRPr="003D22D5" w:rsidRDefault="00116C06" w:rsidP="006D1C26">
                  <w:r>
                    <w:t>Gedeputeerde Staten van Noord-Brabant,</w:t>
                  </w:r>
                </w:p>
                <w:p w:rsidR="00555744" w:rsidRPr="004A72B8" w:rsidRDefault="00116C06" w:rsidP="004A72B8">
                  <w:r>
                    <w:t>namens deze,</w:t>
                  </w:r>
                </w:p>
              </w:tc>
            </w:tr>
            <w:tr w:rsidR="00C557A9" w:rsidTr="006D1C26">
              <w:trPr>
                <w:trHeight w:hRule="exact" w:val="1701"/>
              </w:trPr>
              <w:tc>
                <w:tcPr>
                  <w:tcW w:w="7141" w:type="dxa"/>
                  <w:shd w:val="clear" w:color="auto" w:fill="FFFFFF" w:themeFill="background1"/>
                </w:tcPr>
                <w:tbl>
                  <w:tblPr>
                    <w:tblW w:w="0" w:type="auto"/>
                    <w:tblLayout w:type="fixed"/>
                    <w:tblCellMar>
                      <w:left w:w="0" w:type="dxa"/>
                      <w:right w:w="0" w:type="dxa"/>
                    </w:tblCellMar>
                    <w:tblLook w:val="04A0" w:firstRow="1" w:lastRow="0" w:firstColumn="1" w:lastColumn="0" w:noHBand="0" w:noVBand="1"/>
                  </w:tblPr>
                  <w:tblGrid>
                    <w:gridCol w:w="5670"/>
                  </w:tblGrid>
                  <w:tr w:rsidR="00C557A9" w:rsidTr="00AE67DF">
                    <w:trPr>
                      <w:cantSplit/>
                      <w:trHeight w:hRule="exact" w:val="1701"/>
                    </w:trPr>
                    <w:tc>
                      <w:tcPr>
                        <w:tcW w:w="5670" w:type="dxa"/>
                      </w:tcPr>
                      <w:p w:rsidR="00BF5276" w:rsidRPr="00BF5276" w:rsidRDefault="00931140" w:rsidP="00BF5276">
                        <w:pPr>
                          <w:rPr>
                            <w:szCs w:val="20"/>
                          </w:rPr>
                        </w:pPr>
                        <w:bookmarkStart w:id="2" w:name="ondertekening"/>
                        <w:r>
                          <w:rPr>
                            <w:noProof/>
                          </w:rPr>
                          <w:drawing>
                            <wp:inline distT="0" distB="0" distL="0" distR="0">
                              <wp:extent cx="2361261" cy="1073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extLst/>
                                      </a:blip>
                                      <a:stretch>
                                        <a:fillRect/>
                                      </a:stretch>
                                    </pic:blipFill>
                                    <pic:spPr>
                                      <a:xfrm>
                                        <a:off x="0" y="0"/>
                                        <a:ext cx="2361261" cy="1073785"/>
                                      </a:xfrm>
                                      <a:prstGeom prst="rect">
                                        <a:avLst/>
                                      </a:prstGeom>
                                    </pic:spPr>
                                  </pic:pic>
                                </a:graphicData>
                              </a:graphic>
                            </wp:inline>
                          </w:drawing>
                        </w:r>
                        <w:bookmarkEnd w:id="2"/>
                      </w:p>
                    </w:tc>
                  </w:tr>
                </w:tbl>
                <w:p w:rsidR="00C557A9" w:rsidRDefault="00C557A9"/>
              </w:tc>
            </w:tr>
            <w:tr w:rsidR="00C557A9" w:rsidTr="006D1C26">
              <w:tc>
                <w:tcPr>
                  <w:tcW w:w="7141" w:type="dxa"/>
                  <w:shd w:val="clear" w:color="auto" w:fill="FFFFFF" w:themeFill="background1"/>
                </w:tcPr>
                <w:p w:rsidR="00613094" w:rsidRPr="00E570FC" w:rsidRDefault="000519D5" w:rsidP="006D1C26">
                  <w:pPr>
                    <w:rPr>
                      <w:szCs w:val="20"/>
                    </w:rPr>
                  </w:pPr>
                  <w:r w:rsidRPr="00B15BAD">
                    <w:t>B. Somers</w:t>
                  </w:r>
                  <w:r w:rsidR="00116C06">
                    <w:t>,</w:t>
                  </w:r>
                </w:p>
                <w:p w:rsidR="00EC5C52" w:rsidRPr="00C32F60" w:rsidRDefault="000519D5" w:rsidP="00C32F60">
                  <w:r w:rsidRPr="00B15BAD">
                    <w:t>programmamanager majeure projecten en ontwikkelbedrijf</w:t>
                  </w:r>
                </w:p>
              </w:tc>
            </w:tr>
            <w:tr w:rsidR="00C557A9" w:rsidTr="006D1C26">
              <w:tc>
                <w:tcPr>
                  <w:tcW w:w="7141" w:type="dxa"/>
                  <w:shd w:val="clear" w:color="auto" w:fill="FFFFFF" w:themeFill="background1"/>
                </w:tcPr>
                <w:p w:rsidR="00613094" w:rsidRPr="00E570FC" w:rsidRDefault="00251C30" w:rsidP="006D1C26">
                  <w:pPr>
                    <w:rPr>
                      <w:szCs w:val="20"/>
                    </w:rPr>
                  </w:pPr>
                </w:p>
                <w:p w:rsidR="00613094" w:rsidRPr="00E570FC" w:rsidRDefault="00116C06" w:rsidP="006D1C26">
                  <w:pPr>
                    <w:rPr>
                      <w:szCs w:val="20"/>
                    </w:rPr>
                  </w:pPr>
                  <w:bookmarkStart w:id="3" w:name="digitaalondertekend"/>
                  <w:r>
                    <w:rPr>
                      <w:sz w:val="16"/>
                    </w:rPr>
                    <w:t>In verband met geautomatiseerd verwerken is dit document digitaal ondertekend.</w:t>
                  </w:r>
                  <w:bookmarkEnd w:id="3"/>
                </w:p>
              </w:tc>
            </w:tr>
          </w:tbl>
          <w:p w:rsidR="00C557A9" w:rsidRDefault="00C557A9"/>
        </w:tc>
      </w:tr>
      <w:bookmarkEnd w:id="1"/>
    </w:tbl>
    <w:p w:rsidR="00EB08D9" w:rsidRPr="00C32F60" w:rsidRDefault="00251C30" w:rsidP="00971CD2"/>
    <w:p w:rsidR="006977D5" w:rsidRDefault="00251C30" w:rsidP="003D6EB4">
      <w:pPr>
        <w:rPr>
          <w:szCs w:val="20"/>
        </w:rPr>
      </w:pPr>
    </w:p>
    <w:p w:rsidR="006977D5" w:rsidRDefault="00251C30" w:rsidP="003D6EB4">
      <w:pPr>
        <w:rPr>
          <w:szCs w:val="20"/>
        </w:rPr>
      </w:pPr>
    </w:p>
    <w:p w:rsidR="006977D5" w:rsidRDefault="00251C30" w:rsidP="003D6EB4">
      <w:pPr>
        <w:rPr>
          <w:szCs w:val="20"/>
        </w:rPr>
      </w:pPr>
    </w:p>
    <w:p w:rsidR="00F37718" w:rsidRPr="003D6EB4" w:rsidRDefault="00116C06" w:rsidP="003D6EB4">
      <w:pPr>
        <w:rPr>
          <w:szCs w:val="20"/>
        </w:rPr>
      </w:pPr>
      <w:r>
        <w:br w:type="page"/>
      </w:r>
    </w:p>
    <w:p w:rsidR="00555744" w:rsidRPr="00BC28B3" w:rsidRDefault="00116C06" w:rsidP="00BC28B3">
      <w:r w:rsidRPr="0024621E">
        <w:rPr>
          <w:b/>
          <w:sz w:val="18"/>
          <w:szCs w:val="18"/>
        </w:rPr>
        <w:lastRenderedPageBreak/>
        <w:t>Bezwaar</w:t>
      </w:r>
    </w:p>
    <w:p w:rsidR="00FA65F4" w:rsidRDefault="00116C06" w:rsidP="00FA65F4">
      <w:r>
        <w:t xml:space="preserve">Is dit besluit aan u gericht en bent u het er niet mee eens, dan kunt u een bezwaarschrift indienen. </w:t>
      </w:r>
    </w:p>
    <w:p w:rsidR="00FA65F4" w:rsidRDefault="00116C06" w:rsidP="00FA65F4">
      <w:r>
        <w:t xml:space="preserve">Is het besluit niet rechtstreeks aan u gericht en bent u het er niet mee eens, dan kunt u alleen een bezwaarschrift indienen als het besluit directe gevolgen voor u heeft. Verstuur uw bezwaarschrift binnen 6 weken na de verzenddatum van het besluit. </w:t>
      </w:r>
    </w:p>
    <w:p w:rsidR="00FA65F4" w:rsidRDefault="00251C30" w:rsidP="00FA65F4"/>
    <w:p w:rsidR="00FA65F4" w:rsidRDefault="00116C06" w:rsidP="00FA65F4">
      <w:r>
        <w:t>U kunt uw bezwaarschrift op 2 manieren indienen:</w:t>
      </w:r>
    </w:p>
    <w:p w:rsidR="00FA65F4" w:rsidRPr="002A4711" w:rsidRDefault="00116C06" w:rsidP="00FA65F4">
      <w:pPr>
        <w:pStyle w:val="Lijstalinea"/>
        <w:numPr>
          <w:ilvl w:val="0"/>
          <w:numId w:val="36"/>
        </w:numPr>
        <w:rPr>
          <w:b/>
          <w:sz w:val="18"/>
          <w:szCs w:val="18"/>
        </w:rPr>
      </w:pPr>
      <w:r w:rsidRPr="00CD1D0F">
        <w:rPr>
          <w:b/>
          <w:sz w:val="18"/>
          <w:szCs w:val="18"/>
        </w:rPr>
        <w:t>Digitaal</w:t>
      </w:r>
      <w:r>
        <w:rPr>
          <w:b/>
          <w:sz w:val="18"/>
          <w:szCs w:val="18"/>
        </w:rPr>
        <w:t xml:space="preserve">. </w:t>
      </w:r>
      <w:r>
        <w:rPr>
          <w:szCs w:val="20"/>
        </w:rPr>
        <w:t xml:space="preserve">Op </w:t>
      </w:r>
      <w:hyperlink r:id="rId12" w:history="1">
        <w:r w:rsidRPr="00C06295">
          <w:rPr>
            <w:rStyle w:val="Hyperlink"/>
            <w:szCs w:val="20"/>
          </w:rPr>
          <w:t>www.brabant.nl/bezwaar</w:t>
        </w:r>
      </w:hyperlink>
      <w:r>
        <w:rPr>
          <w:szCs w:val="20"/>
        </w:rPr>
        <w:t xml:space="preserve"> vindt u de link ‘Bezwaar indienen’. U heeft hiervoor een DigiD-inlogcode nodig.</w:t>
      </w:r>
    </w:p>
    <w:p w:rsidR="00FA65F4" w:rsidRPr="002A4711" w:rsidRDefault="00116C06" w:rsidP="00FA65F4">
      <w:pPr>
        <w:pStyle w:val="Lijstalinea"/>
        <w:numPr>
          <w:ilvl w:val="0"/>
          <w:numId w:val="36"/>
        </w:numPr>
      </w:pPr>
      <w:r w:rsidRPr="002A4711">
        <w:rPr>
          <w:b/>
          <w:sz w:val="18"/>
          <w:szCs w:val="18"/>
        </w:rPr>
        <w:t xml:space="preserve">Per post. </w:t>
      </w:r>
      <w:r w:rsidRPr="002A4711">
        <w:rPr>
          <w:szCs w:val="20"/>
        </w:rPr>
        <w:t>Stuur</w:t>
      </w:r>
      <w:r>
        <w:rPr>
          <w:szCs w:val="20"/>
        </w:rPr>
        <w:t xml:space="preserve"> </w:t>
      </w:r>
      <w:r w:rsidRPr="002A4711">
        <w:rPr>
          <w:szCs w:val="20"/>
        </w:rPr>
        <w:t>uw bezwaarschrift naar:</w:t>
      </w:r>
    </w:p>
    <w:p w:rsidR="00FA65F4" w:rsidRDefault="00116C06" w:rsidP="006C1F2F">
      <w:pPr>
        <w:pStyle w:val="Lijstalinea"/>
        <w:ind w:left="360"/>
      </w:pPr>
      <w:r>
        <w:t>Het college van Gedeputeerde Staten van Noord-Brabant</w:t>
      </w:r>
    </w:p>
    <w:p w:rsidR="00FA65F4" w:rsidRDefault="00116C06" w:rsidP="00557E75">
      <w:pPr>
        <w:pStyle w:val="Lijstalinea"/>
        <w:ind w:left="360"/>
      </w:pPr>
      <w:r>
        <w:t>Secretariaat van de hoor- en adviescommissie</w:t>
      </w:r>
    </w:p>
    <w:p w:rsidR="00557E75" w:rsidRDefault="00116C06" w:rsidP="00557E75">
      <w:pPr>
        <w:pStyle w:val="Lijstalinea"/>
        <w:ind w:left="360"/>
      </w:pPr>
      <w:r>
        <w:t>Postbus 90151</w:t>
      </w:r>
    </w:p>
    <w:p w:rsidR="00D92C95" w:rsidRDefault="00116C06" w:rsidP="00557E75">
      <w:pPr>
        <w:pStyle w:val="Lijstalinea"/>
        <w:ind w:left="360"/>
      </w:pPr>
      <w:r>
        <w:t>5200 MC te ‘S-Hertogenbosch</w:t>
      </w:r>
    </w:p>
    <w:p w:rsidR="00557E75" w:rsidRDefault="00251C30" w:rsidP="00557E75">
      <w:pPr>
        <w:pStyle w:val="Lijstalinea"/>
        <w:ind w:left="360"/>
      </w:pPr>
    </w:p>
    <w:p w:rsidR="00FA65F4" w:rsidRDefault="00116C06" w:rsidP="00FA65F4">
      <w:r>
        <w:t>In het bezwaarschrift zet u:</w:t>
      </w:r>
    </w:p>
    <w:p w:rsidR="00FA65F4" w:rsidRDefault="00116C06" w:rsidP="00FA65F4">
      <w:pPr>
        <w:pStyle w:val="Lijstalinea"/>
        <w:numPr>
          <w:ilvl w:val="0"/>
          <w:numId w:val="37"/>
        </w:numPr>
      </w:pPr>
      <w:r>
        <w:t xml:space="preserve">uw naam en adres; </w:t>
      </w:r>
    </w:p>
    <w:p w:rsidR="00FA65F4" w:rsidRDefault="00116C06" w:rsidP="00FA65F4">
      <w:pPr>
        <w:pStyle w:val="Lijstalinea"/>
        <w:numPr>
          <w:ilvl w:val="0"/>
          <w:numId w:val="37"/>
        </w:numPr>
      </w:pPr>
      <w:r>
        <w:t xml:space="preserve">de datum, het kenmerk en een omschrijving van het besluit; </w:t>
      </w:r>
    </w:p>
    <w:p w:rsidR="00FA65F4" w:rsidRDefault="00116C06" w:rsidP="00FA65F4">
      <w:pPr>
        <w:pStyle w:val="Lijstalinea"/>
        <w:numPr>
          <w:ilvl w:val="0"/>
          <w:numId w:val="37"/>
        </w:numPr>
      </w:pPr>
      <w:r>
        <w:t>de reden waarom u het niet eens bent met ons besluit;</w:t>
      </w:r>
    </w:p>
    <w:p w:rsidR="00FA65F4" w:rsidRDefault="00116C06" w:rsidP="00FA65F4">
      <w:pPr>
        <w:pStyle w:val="Lijstalinea"/>
        <w:numPr>
          <w:ilvl w:val="0"/>
          <w:numId w:val="37"/>
        </w:numPr>
      </w:pPr>
      <w:r>
        <w:t xml:space="preserve">de datum van uw bezwaarschrift en uw handtekening; </w:t>
      </w:r>
    </w:p>
    <w:p w:rsidR="00FA65F4" w:rsidRDefault="00116C06" w:rsidP="00FA65F4">
      <w:pPr>
        <w:pStyle w:val="Lijstalinea"/>
        <w:numPr>
          <w:ilvl w:val="0"/>
          <w:numId w:val="37"/>
        </w:numPr>
      </w:pPr>
      <w:r>
        <w:rPr>
          <w:rStyle w:val="normaltextrun"/>
          <w:rFonts w:cs="Segoe UI"/>
          <w:szCs w:val="20"/>
        </w:rPr>
        <w:t>maakt u namens iemand anders bezwaar? Stuur dan een machtiging mee.</w:t>
      </w:r>
      <w:r>
        <w:rPr>
          <w:rStyle w:val="eop"/>
          <w:rFonts w:cs="Segoe UI"/>
          <w:szCs w:val="20"/>
        </w:rPr>
        <w:t> </w:t>
      </w:r>
    </w:p>
    <w:p w:rsidR="00FA65F4" w:rsidRDefault="00116C06" w:rsidP="00FA65F4">
      <w:r w:rsidRPr="00451CC0">
        <w:t>Voeg ook een kopie toe van het besluit waarmee u het niet eens bent. Op deze manier kunnen wij uw bezwaarschrift beter in behandeling nemen.</w:t>
      </w:r>
    </w:p>
    <w:p w:rsidR="00FA65F4" w:rsidRDefault="00251C30" w:rsidP="00FA65F4"/>
    <w:p w:rsidR="00FA65F4" w:rsidRDefault="00116C06" w:rsidP="00FA65F4">
      <w:r>
        <w:t>Kunt u ons ook uw telefoonnummer en e-mailadres geven?  Zo kunnen wij samen met u de beste aanpak van de behandeling van uw bezwaar bespreken. U kunt het secretariaat van de hoor- en adviescommissie bereiken via telefoonnummer (073) 680 83 04, faxnummer (073) 680 76 80 en e-mailadres bezwaar@brabant.nl.</w:t>
      </w:r>
    </w:p>
    <w:p w:rsidR="00FA65F4" w:rsidRDefault="00251C30" w:rsidP="00FA65F4"/>
    <w:p w:rsidR="00555744" w:rsidRPr="00FA65F4" w:rsidRDefault="00116C06" w:rsidP="00FA65F4">
      <w:r>
        <w:t>Aan het indienen van een bezwaar zijn geen kosten verbonden.</w:t>
      </w:r>
    </w:p>
    <w:sectPr w:rsidR="00555744" w:rsidRPr="00FA65F4" w:rsidSect="002B6D72">
      <w:headerReference w:type="default" r:id="rId13"/>
      <w:footerReference w:type="default" r:id="rId14"/>
      <w:headerReference w:type="first" r:id="rId15"/>
      <w:pgSz w:w="11906" w:h="16838" w:code="9"/>
      <w:pgMar w:top="2325" w:right="3158" w:bottom="1418"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140" w:rsidRDefault="00931140">
      <w:pPr>
        <w:spacing w:line="240" w:lineRule="auto"/>
      </w:pPr>
      <w:r>
        <w:separator/>
      </w:r>
    </w:p>
  </w:endnote>
  <w:endnote w:type="continuationSeparator" w:id="0">
    <w:p w:rsidR="00931140" w:rsidRDefault="009311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16161"/>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1191"/>
      <w:gridCol w:w="7540"/>
      <w:gridCol w:w="2381"/>
    </w:tblGrid>
    <w:tr w:rsidR="00C557A9" w:rsidTr="001A4E89">
      <w:trPr>
        <w:cnfStyle w:val="100000000000" w:firstRow="1" w:lastRow="0" w:firstColumn="0" w:lastColumn="0" w:oddVBand="0" w:evenVBand="0" w:oddHBand="0" w:evenHBand="0" w:firstRowFirstColumn="0" w:firstRowLastColumn="0" w:lastRowFirstColumn="0" w:lastRowLastColumn="0"/>
      </w:trPr>
      <w:tc>
        <w:tcPr>
          <w:tcW w:w="1191" w:type="dxa"/>
        </w:tcPr>
        <w:p w:rsidR="001A4E89" w:rsidRPr="001A4E89" w:rsidRDefault="00251C30" w:rsidP="00E5548B">
          <w:pPr>
            <w:pStyle w:val="Voettekst"/>
            <w:jc w:val="center"/>
            <w:rPr>
              <w:b/>
              <w:lang w:val="en-US"/>
            </w:rPr>
          </w:pPr>
        </w:p>
      </w:tc>
      <w:tc>
        <w:tcPr>
          <w:tcW w:w="7540" w:type="dxa"/>
        </w:tcPr>
        <w:p w:rsidR="001A4E89" w:rsidRPr="001A4E89" w:rsidRDefault="00251C30" w:rsidP="00E5548B">
          <w:pPr>
            <w:pStyle w:val="Voettekst"/>
            <w:jc w:val="center"/>
            <w:rPr>
              <w:b/>
              <w:lang w:val="en-US"/>
            </w:rPr>
          </w:pPr>
        </w:p>
      </w:tc>
      <w:tc>
        <w:tcPr>
          <w:tcW w:w="2381" w:type="dxa"/>
        </w:tcPr>
        <w:p w:rsidR="001A4E89" w:rsidRPr="00070DE6" w:rsidRDefault="00116C06" w:rsidP="00E5548B">
          <w:pPr>
            <w:pStyle w:val="Voettekst"/>
            <w:jc w:val="center"/>
            <w:rPr>
              <w:lang w:val="en-US"/>
            </w:rPr>
          </w:pPr>
          <w:r w:rsidRPr="00070DE6">
            <w:rPr>
              <w:rStyle w:val="Paginanummer"/>
            </w:rPr>
            <w:fldChar w:fldCharType="begin"/>
          </w:r>
          <w:r w:rsidRPr="00070DE6">
            <w:rPr>
              <w:rStyle w:val="Paginanummer"/>
            </w:rPr>
            <w:instrText xml:space="preserve"> PAGE </w:instrText>
          </w:r>
          <w:r w:rsidRPr="00070DE6">
            <w:rPr>
              <w:rStyle w:val="Paginanummer"/>
            </w:rPr>
            <w:fldChar w:fldCharType="separate"/>
          </w:r>
          <w:r w:rsidR="00251C30">
            <w:rPr>
              <w:rStyle w:val="Paginanummer"/>
              <w:noProof/>
            </w:rPr>
            <w:t>2</w:t>
          </w:r>
          <w:r w:rsidRPr="00070DE6">
            <w:rPr>
              <w:rStyle w:val="Paginanummer"/>
            </w:rPr>
            <w:fldChar w:fldCharType="end"/>
          </w:r>
          <w:r w:rsidRPr="00070DE6">
            <w:rPr>
              <w:rStyle w:val="Paginanummer"/>
            </w:rPr>
            <w:t>/</w:t>
          </w:r>
          <w:r w:rsidRPr="00070DE6">
            <w:rPr>
              <w:rStyle w:val="Paginanummer"/>
            </w:rPr>
            <w:fldChar w:fldCharType="begin"/>
          </w:r>
          <w:r w:rsidRPr="00070DE6">
            <w:rPr>
              <w:rStyle w:val="Paginanummer"/>
            </w:rPr>
            <w:instrText xml:space="preserve"> SECTIONPAGES   \* MERGEFORMAT </w:instrText>
          </w:r>
          <w:r w:rsidRPr="00070DE6">
            <w:rPr>
              <w:rStyle w:val="Paginanummer"/>
            </w:rPr>
            <w:fldChar w:fldCharType="separate"/>
          </w:r>
          <w:r w:rsidR="00251C30">
            <w:rPr>
              <w:rStyle w:val="Paginanummer"/>
              <w:noProof/>
            </w:rPr>
            <w:t>7</w:t>
          </w:r>
          <w:r w:rsidRPr="00070DE6">
            <w:rPr>
              <w:rStyle w:val="Paginanummer"/>
            </w:rPr>
            <w:fldChar w:fldCharType="end"/>
          </w:r>
        </w:p>
      </w:tc>
    </w:tr>
  </w:tbl>
  <w:p w:rsidR="002B6D72" w:rsidRDefault="00251C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140" w:rsidRDefault="00931140">
      <w:pPr>
        <w:spacing w:line="240" w:lineRule="auto"/>
      </w:pPr>
      <w:r>
        <w:separator/>
      </w:r>
    </w:p>
  </w:footnote>
  <w:footnote w:type="continuationSeparator" w:id="0">
    <w:p w:rsidR="00931140" w:rsidRDefault="009311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398"/>
      <w:tblOverlap w:val="never"/>
      <w:tblW w:w="11112"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835"/>
      <w:gridCol w:w="8277"/>
    </w:tblGrid>
    <w:tr w:rsidR="00C557A9" w:rsidTr="001A4E89">
      <w:trPr>
        <w:cnfStyle w:val="100000000000" w:firstRow="1" w:lastRow="0" w:firstColumn="0" w:lastColumn="0" w:oddVBand="0" w:evenVBand="0" w:oddHBand="0" w:evenHBand="0" w:firstRowFirstColumn="0" w:firstRowLastColumn="0" w:lastRowFirstColumn="0" w:lastRowLastColumn="0"/>
      </w:trPr>
      <w:tc>
        <w:tcPr>
          <w:tcW w:w="2835" w:type="dxa"/>
        </w:tcPr>
        <w:p w:rsidR="001A4E89" w:rsidRPr="00B060AD" w:rsidRDefault="00116C06" w:rsidP="00E5548B">
          <w:pPr>
            <w:rPr>
              <w:b/>
            </w:rPr>
          </w:pPr>
          <w:r>
            <w:rPr>
              <w:rFonts w:ascii="Times New Roman" w:hAnsi="Times New Roman"/>
              <w:noProof/>
              <w:sz w:val="24"/>
            </w:rPr>
            <w:drawing>
              <wp:inline distT="0" distB="0" distL="0" distR="0" wp14:anchorId="79DC1691" wp14:editId="79DC1692">
                <wp:extent cx="2013585" cy="25273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585" cy="252730"/>
                        </a:xfrm>
                        <a:prstGeom prst="rect">
                          <a:avLst/>
                        </a:prstGeom>
                        <a:noFill/>
                      </pic:spPr>
                    </pic:pic>
                  </a:graphicData>
                </a:graphic>
              </wp:inline>
            </w:drawing>
          </w:r>
        </w:p>
      </w:tc>
      <w:tc>
        <w:tcPr>
          <w:tcW w:w="8277" w:type="dxa"/>
        </w:tcPr>
        <w:p w:rsidR="001A4E89" w:rsidRPr="009B0EBC" w:rsidRDefault="00251C30" w:rsidP="00E5548B">
          <w:pPr>
            <w:rPr>
              <w:sz w:val="14"/>
            </w:rPr>
          </w:pPr>
        </w:p>
      </w:tc>
    </w:tr>
  </w:tbl>
  <w:tbl>
    <w:tblPr>
      <w:tblpPr w:leftFromText="142" w:rightFromText="142" w:vertAnchor="page" w:horzAnchor="page" w:tblpX="9223" w:tblpY="2326"/>
      <w:tblW w:w="0" w:type="auto"/>
      <w:tblLayout w:type="fixed"/>
      <w:tblLook w:val="01E0" w:firstRow="1" w:lastRow="1" w:firstColumn="1" w:lastColumn="1" w:noHBand="0" w:noVBand="0"/>
    </w:tblPr>
    <w:tblGrid>
      <w:gridCol w:w="2390"/>
    </w:tblGrid>
    <w:tr w:rsidR="00C557A9" w:rsidTr="00E5548B">
      <w:trPr>
        <w:trHeight w:val="556"/>
      </w:trPr>
      <w:tc>
        <w:tcPr>
          <w:tcW w:w="2390" w:type="dxa"/>
        </w:tcPr>
        <w:p w:rsidR="001A4E89" w:rsidRPr="00764085" w:rsidRDefault="00116C06" w:rsidP="00E5548B">
          <w:pPr>
            <w:pStyle w:val="PNB"/>
            <w:rPr>
              <w:b/>
              <w:sz w:val="14"/>
              <w:szCs w:val="14"/>
            </w:rPr>
          </w:pPr>
          <w:r w:rsidRPr="00764085">
            <w:rPr>
              <w:b/>
              <w:sz w:val="14"/>
              <w:szCs w:val="14"/>
            </w:rPr>
            <w:t>Datum</w:t>
          </w:r>
        </w:p>
        <w:p w:rsidR="001A4E89" w:rsidRPr="00764085" w:rsidRDefault="00E235C0" w:rsidP="00F955BE">
          <w:pPr>
            <w:pStyle w:val="PNB"/>
          </w:pPr>
          <w:r>
            <w:t>8</w:t>
          </w:r>
          <w:r w:rsidR="00B1643D">
            <w:t xml:space="preserve"> december</w:t>
          </w:r>
          <w:r w:rsidR="00F955BE">
            <w:t xml:space="preserve"> </w:t>
          </w:r>
          <w:r w:rsidR="00116C06">
            <w:t>2023</w:t>
          </w:r>
        </w:p>
      </w:tc>
    </w:tr>
    <w:tr w:rsidR="00C557A9" w:rsidTr="00E5548B">
      <w:trPr>
        <w:trHeight w:val="556"/>
      </w:trPr>
      <w:tc>
        <w:tcPr>
          <w:tcW w:w="2390" w:type="dxa"/>
        </w:tcPr>
        <w:p w:rsidR="001A4E89" w:rsidRPr="00764085" w:rsidRDefault="00116C06" w:rsidP="00E5548B">
          <w:pPr>
            <w:pStyle w:val="referentiekop"/>
          </w:pPr>
          <w:r w:rsidRPr="00764085">
            <w:t>Ons kenmerk</w:t>
          </w:r>
        </w:p>
        <w:p w:rsidR="001A4E89" w:rsidRPr="0086419B" w:rsidRDefault="00116C06" w:rsidP="001A4E89">
          <w:pPr>
            <w:rPr>
              <w:sz w:val="16"/>
              <w:lang w:val="fr-FR"/>
            </w:rPr>
          </w:pPr>
          <w:r>
            <w:rPr>
              <w:noProof/>
              <w:sz w:val="16"/>
              <w:lang w:val="fr-FR"/>
            </w:rPr>
            <w:t>C2310271/</w:t>
          </w:r>
          <w:r>
            <w:rPr>
              <w:sz w:val="16"/>
              <w:lang w:val="fr-FR"/>
            </w:rPr>
            <w:t>5326265</w:t>
          </w:r>
        </w:p>
      </w:tc>
    </w:tr>
  </w:tbl>
  <w:p w:rsidR="002B6D72" w:rsidRDefault="00251C30" w:rsidP="001A4E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text" w:horzAnchor="page" w:tblpX="398" w:tblpY="1"/>
      <w:tblW w:w="8505" w:type="dxa"/>
      <w:tblLayout w:type="fixed"/>
      <w:tblCellMar>
        <w:left w:w="0" w:type="dxa"/>
        <w:right w:w="0" w:type="dxa"/>
      </w:tblCellMar>
      <w:tblLook w:val="04A0" w:firstRow="1" w:lastRow="0" w:firstColumn="1" w:lastColumn="0" w:noHBand="0" w:noVBand="1"/>
    </w:tblPr>
    <w:tblGrid>
      <w:gridCol w:w="1191"/>
      <w:gridCol w:w="7314"/>
    </w:tblGrid>
    <w:tr w:rsidR="00C557A9" w:rsidTr="00E5548B">
      <w:trPr>
        <w:cnfStyle w:val="100000000000" w:firstRow="1" w:lastRow="0" w:firstColumn="0" w:lastColumn="0" w:oddVBand="0" w:evenVBand="0" w:oddHBand="0" w:evenHBand="0" w:firstRowFirstColumn="0" w:firstRowLastColumn="0" w:lastRowFirstColumn="0" w:lastRowLastColumn="0"/>
        <w:trHeight w:val="397"/>
      </w:trPr>
      <w:tc>
        <w:tcPr>
          <w:tcW w:w="8505" w:type="dxa"/>
          <w:gridSpan w:val="2"/>
          <w:tcBorders>
            <w:top w:val="nil"/>
            <w:left w:val="nil"/>
            <w:bottom w:val="nil"/>
            <w:right w:val="nil"/>
          </w:tcBorders>
          <w:hideMark/>
        </w:tcPr>
        <w:p w:rsidR="002B6D72" w:rsidRDefault="00116C06" w:rsidP="00E5548B">
          <w:pPr>
            <w:rPr>
              <w:sz w:val="16"/>
            </w:rPr>
          </w:pPr>
          <w:r>
            <w:rPr>
              <w:noProof/>
            </w:rPr>
            <w:drawing>
              <wp:anchor distT="0" distB="0" distL="114300" distR="114300" simplePos="0" relativeHeight="251658240" behindDoc="1" locked="0" layoutInCell="1" allowOverlap="1" wp14:anchorId="79DC1693" wp14:editId="79DC1694">
                <wp:simplePos x="0" y="0"/>
                <wp:positionH relativeFrom="column">
                  <wp:posOffset>0</wp:posOffset>
                </wp:positionH>
                <wp:positionV relativeFrom="page">
                  <wp:posOffset>0</wp:posOffset>
                </wp:positionV>
                <wp:extent cx="2016125" cy="252095"/>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252095"/>
                        </a:xfrm>
                        <a:prstGeom prst="rect">
                          <a:avLst/>
                        </a:prstGeom>
                        <a:noFill/>
                      </pic:spPr>
                    </pic:pic>
                  </a:graphicData>
                </a:graphic>
              </wp:anchor>
            </w:drawing>
          </w:r>
        </w:p>
      </w:tc>
    </w:tr>
    <w:tr w:rsidR="00C557A9" w:rsidTr="00E5548B">
      <w:tc>
        <w:tcPr>
          <w:tcW w:w="1191" w:type="dxa"/>
          <w:vMerge w:val="restart"/>
          <w:tcBorders>
            <w:top w:val="nil"/>
            <w:left w:val="nil"/>
            <w:bottom w:val="nil"/>
            <w:right w:val="nil"/>
          </w:tcBorders>
        </w:tcPr>
        <w:p w:rsidR="002B6D72" w:rsidRDefault="00251C30" w:rsidP="00E5548B"/>
      </w:tc>
      <w:tc>
        <w:tcPr>
          <w:tcW w:w="7314" w:type="dxa"/>
          <w:tcBorders>
            <w:top w:val="nil"/>
            <w:left w:val="nil"/>
            <w:bottom w:val="nil"/>
            <w:right w:val="nil"/>
          </w:tcBorders>
        </w:tcPr>
        <w:p w:rsidR="002B6D72" w:rsidRDefault="00251C30" w:rsidP="00E5548B"/>
      </w:tc>
    </w:tr>
    <w:tr w:rsidR="00C557A9" w:rsidTr="00E5548B">
      <w:tc>
        <w:tcPr>
          <w:tcW w:w="8505" w:type="dxa"/>
          <w:vMerge/>
          <w:tcBorders>
            <w:top w:val="nil"/>
            <w:left w:val="nil"/>
            <w:bottom w:val="nil"/>
            <w:right w:val="nil"/>
          </w:tcBorders>
          <w:vAlign w:val="center"/>
          <w:hideMark/>
        </w:tcPr>
        <w:p w:rsidR="002B6D72" w:rsidRDefault="00251C30" w:rsidP="00E5548B">
          <w:pPr>
            <w:spacing w:line="240" w:lineRule="auto"/>
          </w:pPr>
        </w:p>
      </w:tc>
      <w:tc>
        <w:tcPr>
          <w:tcW w:w="7314" w:type="dxa"/>
          <w:tcBorders>
            <w:top w:val="nil"/>
            <w:left w:val="nil"/>
            <w:bottom w:val="nil"/>
            <w:right w:val="nil"/>
          </w:tcBorders>
          <w:hideMark/>
        </w:tcPr>
        <w:p w:rsidR="002B6D72" w:rsidRDefault="00251C30" w:rsidP="00E5548B">
          <w:pPr>
            <w:rPr>
              <w:b/>
              <w:szCs w:val="20"/>
            </w:rPr>
          </w:pPr>
        </w:p>
      </w:tc>
    </w:tr>
    <w:tr w:rsidR="00C557A9" w:rsidTr="00E5548B">
      <w:tc>
        <w:tcPr>
          <w:tcW w:w="8505" w:type="dxa"/>
          <w:vMerge/>
          <w:tcBorders>
            <w:top w:val="nil"/>
            <w:left w:val="nil"/>
            <w:bottom w:val="nil"/>
            <w:right w:val="nil"/>
          </w:tcBorders>
          <w:vAlign w:val="center"/>
          <w:hideMark/>
        </w:tcPr>
        <w:p w:rsidR="002B6D72" w:rsidRDefault="00251C30" w:rsidP="00E5548B">
          <w:pPr>
            <w:spacing w:line="240" w:lineRule="auto"/>
          </w:pPr>
        </w:p>
      </w:tc>
      <w:tc>
        <w:tcPr>
          <w:tcW w:w="7314" w:type="dxa"/>
          <w:tcBorders>
            <w:top w:val="nil"/>
            <w:left w:val="nil"/>
            <w:bottom w:val="nil"/>
            <w:right w:val="nil"/>
          </w:tcBorders>
        </w:tcPr>
        <w:p w:rsidR="002B6D72" w:rsidRDefault="00251C30" w:rsidP="00E5548B"/>
      </w:tc>
    </w:tr>
    <w:tr w:rsidR="00C557A9" w:rsidTr="00E5548B">
      <w:tc>
        <w:tcPr>
          <w:tcW w:w="8505" w:type="dxa"/>
          <w:vMerge/>
          <w:tcBorders>
            <w:top w:val="nil"/>
            <w:left w:val="nil"/>
            <w:bottom w:val="nil"/>
            <w:right w:val="nil"/>
          </w:tcBorders>
          <w:vAlign w:val="center"/>
          <w:hideMark/>
        </w:tcPr>
        <w:p w:rsidR="002B6D72" w:rsidRDefault="00251C30" w:rsidP="00E5548B">
          <w:pPr>
            <w:spacing w:line="240" w:lineRule="auto"/>
          </w:pPr>
        </w:p>
      </w:tc>
      <w:tc>
        <w:tcPr>
          <w:tcW w:w="7314" w:type="dxa"/>
          <w:tcBorders>
            <w:top w:val="nil"/>
            <w:left w:val="nil"/>
            <w:bottom w:val="nil"/>
            <w:right w:val="nil"/>
          </w:tcBorders>
        </w:tcPr>
        <w:p w:rsidR="002B6D72" w:rsidRDefault="00251C30" w:rsidP="00E5548B"/>
      </w:tc>
    </w:tr>
    <w:tr w:rsidR="00C557A9" w:rsidTr="00E5548B">
      <w:tc>
        <w:tcPr>
          <w:tcW w:w="8505" w:type="dxa"/>
          <w:vMerge/>
          <w:tcBorders>
            <w:top w:val="nil"/>
            <w:left w:val="nil"/>
            <w:bottom w:val="nil"/>
            <w:right w:val="nil"/>
          </w:tcBorders>
          <w:vAlign w:val="center"/>
          <w:hideMark/>
        </w:tcPr>
        <w:p w:rsidR="002B6D72" w:rsidRDefault="00251C30" w:rsidP="00E5548B">
          <w:pPr>
            <w:spacing w:line="240" w:lineRule="auto"/>
          </w:pPr>
        </w:p>
      </w:tc>
      <w:tc>
        <w:tcPr>
          <w:tcW w:w="7314" w:type="dxa"/>
          <w:tcBorders>
            <w:top w:val="nil"/>
            <w:left w:val="nil"/>
            <w:bottom w:val="nil"/>
            <w:right w:val="nil"/>
          </w:tcBorders>
        </w:tcPr>
        <w:p w:rsidR="002B6D72" w:rsidRDefault="00251C30" w:rsidP="00E5548B"/>
      </w:tc>
    </w:tr>
    <w:tr w:rsidR="00C557A9" w:rsidTr="00E5548B">
      <w:tc>
        <w:tcPr>
          <w:tcW w:w="8505" w:type="dxa"/>
          <w:vMerge/>
          <w:tcBorders>
            <w:top w:val="nil"/>
            <w:left w:val="nil"/>
            <w:bottom w:val="nil"/>
            <w:right w:val="nil"/>
          </w:tcBorders>
          <w:vAlign w:val="center"/>
        </w:tcPr>
        <w:p w:rsidR="00FD77F1" w:rsidRDefault="00251C30" w:rsidP="00E5548B">
          <w:pPr>
            <w:spacing w:line="240" w:lineRule="auto"/>
          </w:pPr>
        </w:p>
      </w:tc>
      <w:tc>
        <w:tcPr>
          <w:tcW w:w="7314" w:type="dxa"/>
          <w:tcBorders>
            <w:top w:val="nil"/>
            <w:left w:val="nil"/>
            <w:bottom w:val="nil"/>
            <w:right w:val="nil"/>
          </w:tcBorders>
        </w:tcPr>
        <w:p w:rsidR="00FD77F1" w:rsidRDefault="00251C30" w:rsidP="00E5548B"/>
      </w:tc>
    </w:tr>
    <w:tr w:rsidR="00C557A9" w:rsidTr="00E5548B">
      <w:tc>
        <w:tcPr>
          <w:tcW w:w="8505" w:type="dxa"/>
          <w:vMerge/>
          <w:tcBorders>
            <w:top w:val="nil"/>
            <w:left w:val="nil"/>
            <w:bottom w:val="nil"/>
            <w:right w:val="nil"/>
          </w:tcBorders>
          <w:vAlign w:val="center"/>
        </w:tcPr>
        <w:p w:rsidR="00C220AC" w:rsidRDefault="00251C30" w:rsidP="00E5548B">
          <w:pPr>
            <w:spacing w:line="240" w:lineRule="auto"/>
          </w:pPr>
        </w:p>
      </w:tc>
      <w:tc>
        <w:tcPr>
          <w:tcW w:w="7314" w:type="dxa"/>
          <w:tcBorders>
            <w:top w:val="nil"/>
            <w:left w:val="nil"/>
            <w:bottom w:val="nil"/>
            <w:right w:val="nil"/>
          </w:tcBorders>
        </w:tcPr>
        <w:p w:rsidR="00C220AC" w:rsidRDefault="00251C30" w:rsidP="00E5548B"/>
      </w:tc>
    </w:tr>
    <w:tr w:rsidR="00C557A9" w:rsidTr="00E5548B">
      <w:tc>
        <w:tcPr>
          <w:tcW w:w="8505" w:type="dxa"/>
          <w:vMerge/>
          <w:tcBorders>
            <w:top w:val="nil"/>
            <w:left w:val="nil"/>
            <w:bottom w:val="nil"/>
            <w:right w:val="nil"/>
          </w:tcBorders>
          <w:vAlign w:val="center"/>
          <w:hideMark/>
        </w:tcPr>
        <w:p w:rsidR="002B6D72" w:rsidRDefault="00251C30" w:rsidP="00E5548B">
          <w:pPr>
            <w:spacing w:line="240" w:lineRule="auto"/>
          </w:pPr>
        </w:p>
      </w:tc>
      <w:tc>
        <w:tcPr>
          <w:tcW w:w="7314" w:type="dxa"/>
          <w:tcBorders>
            <w:top w:val="nil"/>
            <w:left w:val="nil"/>
            <w:bottom w:val="nil"/>
            <w:right w:val="nil"/>
          </w:tcBorders>
          <w:hideMark/>
        </w:tcPr>
        <w:p w:rsidR="002B6D72" w:rsidRDefault="00251C30" w:rsidP="00E5548B">
          <w:pPr>
            <w:rPr>
              <w:b/>
            </w:rPr>
          </w:pPr>
        </w:p>
      </w:tc>
    </w:tr>
    <w:tr w:rsidR="00C557A9" w:rsidTr="00E5548B">
      <w:trPr>
        <w:trHeight w:val="284"/>
      </w:trPr>
      <w:tc>
        <w:tcPr>
          <w:tcW w:w="8505" w:type="dxa"/>
          <w:vMerge/>
          <w:tcBorders>
            <w:top w:val="nil"/>
            <w:left w:val="nil"/>
            <w:bottom w:val="nil"/>
            <w:right w:val="nil"/>
          </w:tcBorders>
          <w:vAlign w:val="center"/>
          <w:hideMark/>
        </w:tcPr>
        <w:p w:rsidR="002B6D72" w:rsidRDefault="00251C30" w:rsidP="00E5548B">
          <w:pPr>
            <w:spacing w:line="240" w:lineRule="auto"/>
          </w:pPr>
        </w:p>
      </w:tc>
      <w:tc>
        <w:tcPr>
          <w:tcW w:w="7314" w:type="dxa"/>
          <w:vMerge w:val="restart"/>
          <w:tcBorders>
            <w:top w:val="nil"/>
            <w:left w:val="nil"/>
            <w:bottom w:val="nil"/>
            <w:right w:val="nil"/>
          </w:tcBorders>
        </w:tcPr>
        <w:p w:rsidR="002B6D72" w:rsidRDefault="00116C06" w:rsidP="00E5548B">
          <w:r>
            <w:t>Oorlogsmuseum Overloon</w:t>
          </w:r>
        </w:p>
        <w:p w:rsidR="00B1643D" w:rsidRDefault="00B1643D" w:rsidP="00E5548B">
          <w:r>
            <w:t>De heer HPWM van den Dungen</w:t>
          </w:r>
        </w:p>
        <w:p w:rsidR="00C557A9" w:rsidRDefault="00116C06" w:rsidP="00E5548B">
          <w:pPr>
            <w:rPr>
              <w:bdr w:val="nil"/>
            </w:rPr>
          </w:pPr>
          <w:r>
            <w:t>Museumpark 1</w:t>
          </w:r>
        </w:p>
        <w:p w:rsidR="00C557A9" w:rsidRDefault="00116C06" w:rsidP="00E5548B">
          <w:pPr>
            <w:rPr>
              <w:bdr w:val="nil"/>
            </w:rPr>
          </w:pPr>
          <w:r>
            <w:t>5825 AM  OVERLOON</w:t>
          </w:r>
        </w:p>
        <w:p w:rsidR="00C557A9" w:rsidRDefault="00C557A9" w:rsidP="00E5548B">
          <w:pPr>
            <w:rPr>
              <w:bdr w:val="nil"/>
            </w:rPr>
          </w:pPr>
        </w:p>
      </w:tc>
    </w:tr>
    <w:tr w:rsidR="00C557A9" w:rsidTr="00E5548B">
      <w:trPr>
        <w:trHeight w:val="283"/>
      </w:trPr>
      <w:tc>
        <w:tcPr>
          <w:tcW w:w="8505" w:type="dxa"/>
          <w:vMerge/>
          <w:tcBorders>
            <w:top w:val="nil"/>
            <w:left w:val="nil"/>
            <w:bottom w:val="nil"/>
            <w:right w:val="nil"/>
          </w:tcBorders>
          <w:vAlign w:val="center"/>
          <w:hideMark/>
        </w:tcPr>
        <w:p w:rsidR="002B6D72" w:rsidRDefault="00251C30" w:rsidP="00E5548B">
          <w:pPr>
            <w:spacing w:line="240" w:lineRule="auto"/>
          </w:pPr>
        </w:p>
      </w:tc>
      <w:tc>
        <w:tcPr>
          <w:tcW w:w="7314" w:type="dxa"/>
          <w:vMerge/>
          <w:tcBorders>
            <w:top w:val="nil"/>
            <w:left w:val="nil"/>
            <w:bottom w:val="nil"/>
            <w:right w:val="nil"/>
          </w:tcBorders>
          <w:vAlign w:val="center"/>
          <w:hideMark/>
        </w:tcPr>
        <w:p w:rsidR="002B6D72" w:rsidRDefault="00251C30" w:rsidP="00E5548B">
          <w:pPr>
            <w:spacing w:line="240" w:lineRule="auto"/>
          </w:pPr>
        </w:p>
      </w:tc>
    </w:tr>
    <w:tr w:rsidR="00C557A9" w:rsidTr="00E5548B">
      <w:trPr>
        <w:trHeight w:val="427"/>
      </w:trPr>
      <w:tc>
        <w:tcPr>
          <w:tcW w:w="8505" w:type="dxa"/>
          <w:vMerge/>
          <w:tcBorders>
            <w:top w:val="nil"/>
            <w:left w:val="nil"/>
            <w:bottom w:val="nil"/>
            <w:right w:val="nil"/>
          </w:tcBorders>
          <w:vAlign w:val="center"/>
          <w:hideMark/>
        </w:tcPr>
        <w:p w:rsidR="002B6D72" w:rsidRDefault="00251C30" w:rsidP="00E5548B">
          <w:pPr>
            <w:spacing w:line="240" w:lineRule="auto"/>
          </w:pPr>
        </w:p>
      </w:tc>
      <w:tc>
        <w:tcPr>
          <w:tcW w:w="7314" w:type="dxa"/>
          <w:vMerge/>
          <w:tcBorders>
            <w:top w:val="nil"/>
            <w:left w:val="nil"/>
            <w:bottom w:val="nil"/>
            <w:right w:val="nil"/>
          </w:tcBorders>
          <w:vAlign w:val="center"/>
          <w:hideMark/>
        </w:tcPr>
        <w:p w:rsidR="002B6D72" w:rsidRDefault="00251C30" w:rsidP="00E5548B">
          <w:pPr>
            <w:spacing w:line="240" w:lineRule="auto"/>
          </w:pPr>
        </w:p>
      </w:tc>
    </w:tr>
    <w:tr w:rsidR="00C557A9" w:rsidTr="00E5548B">
      <w:trPr>
        <w:trHeight w:val="1666"/>
      </w:trPr>
      <w:tc>
        <w:tcPr>
          <w:tcW w:w="8505" w:type="dxa"/>
          <w:vMerge/>
          <w:tcBorders>
            <w:top w:val="nil"/>
            <w:left w:val="nil"/>
            <w:bottom w:val="nil"/>
            <w:right w:val="nil"/>
          </w:tcBorders>
          <w:vAlign w:val="center"/>
          <w:hideMark/>
        </w:tcPr>
        <w:p w:rsidR="002B6D72" w:rsidRDefault="00251C30" w:rsidP="00E5548B">
          <w:pPr>
            <w:spacing w:line="240" w:lineRule="auto"/>
          </w:pPr>
        </w:p>
      </w:tc>
      <w:tc>
        <w:tcPr>
          <w:tcW w:w="7314" w:type="dxa"/>
          <w:vMerge/>
          <w:tcBorders>
            <w:top w:val="nil"/>
            <w:left w:val="nil"/>
            <w:bottom w:val="nil"/>
            <w:right w:val="nil"/>
          </w:tcBorders>
          <w:vAlign w:val="center"/>
          <w:hideMark/>
        </w:tcPr>
        <w:p w:rsidR="002B6D72" w:rsidRDefault="00251C30" w:rsidP="00E5548B">
          <w:pPr>
            <w:spacing w:line="240" w:lineRule="auto"/>
          </w:pPr>
        </w:p>
      </w:tc>
    </w:tr>
    <w:tr w:rsidR="00C557A9" w:rsidTr="00E5548B">
      <w:trPr>
        <w:trHeight w:val="1496"/>
      </w:trPr>
      <w:tc>
        <w:tcPr>
          <w:tcW w:w="8505" w:type="dxa"/>
          <w:vMerge/>
          <w:tcBorders>
            <w:top w:val="nil"/>
            <w:left w:val="nil"/>
            <w:bottom w:val="nil"/>
            <w:right w:val="nil"/>
          </w:tcBorders>
          <w:vAlign w:val="center"/>
          <w:hideMark/>
        </w:tcPr>
        <w:p w:rsidR="002B6D72" w:rsidRDefault="00251C30" w:rsidP="00E5548B">
          <w:pPr>
            <w:spacing w:line="240" w:lineRule="auto"/>
          </w:pPr>
        </w:p>
      </w:tc>
      <w:tc>
        <w:tcPr>
          <w:tcW w:w="7314" w:type="dxa"/>
          <w:tcBorders>
            <w:top w:val="nil"/>
            <w:left w:val="nil"/>
            <w:bottom w:val="nil"/>
            <w:right w:val="nil"/>
          </w:tcBorders>
          <w:hideMark/>
        </w:tcPr>
        <w:p w:rsidR="002B6D72" w:rsidRDefault="00116C06" w:rsidP="0048562C">
          <w:r w:rsidRPr="00EC7AA1">
            <w:rPr>
              <w:b/>
              <w:sz w:val="16"/>
              <w:szCs w:val="16"/>
            </w:rPr>
            <w:t>Onderwerp</w:t>
          </w:r>
        </w:p>
        <w:p w:rsidR="00DD10D4" w:rsidRPr="00B1077B" w:rsidRDefault="00F955BE" w:rsidP="00C32F60">
          <w:r>
            <w:rPr>
              <w:szCs w:val="20"/>
            </w:rPr>
            <w:t>Besluit voor subsidieverlening</w:t>
          </w:r>
          <w:r>
            <w:rPr>
              <w:szCs w:val="20"/>
            </w:rPr>
            <w:br/>
          </w:r>
          <w:r>
            <w:t>Project: ‘</w:t>
          </w:r>
          <w:r w:rsidR="00220F93">
            <w:t>V</w:t>
          </w:r>
          <w:r w:rsidR="00116C06">
            <w:t>oor nieuw publiek</w:t>
          </w:r>
          <w:r>
            <w:t>’</w:t>
          </w:r>
        </w:p>
        <w:p w:rsidR="002B6D72" w:rsidRPr="000A0A34" w:rsidRDefault="00251C30" w:rsidP="000A0A34"/>
        <w:p w:rsidR="006D71A6" w:rsidRDefault="00251C30" w:rsidP="0048562C"/>
        <w:p w:rsidR="006D71A6" w:rsidRDefault="00251C30" w:rsidP="0048562C"/>
        <w:p w:rsidR="002B6D72" w:rsidRDefault="00116C06" w:rsidP="0048562C">
          <w:r>
            <w:t>Geachte heer</w:t>
          </w:r>
          <w:r w:rsidR="00B1643D">
            <w:t xml:space="preserve"> van der Dungen, </w:t>
          </w:r>
        </w:p>
        <w:p w:rsidR="003A1CFD" w:rsidRDefault="00251C30" w:rsidP="0048562C"/>
      </w:tc>
    </w:tr>
  </w:tbl>
  <w:tbl>
    <w:tblPr>
      <w:tblStyle w:val="Tabelraster"/>
      <w:tblpPr w:leftFromText="142" w:rightFromText="142" w:vertAnchor="page" w:horzAnchor="page" w:tblpX="9073" w:tblpY="1248"/>
      <w:tblW w:w="2625"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625"/>
    </w:tblGrid>
    <w:tr w:rsidR="00C557A9" w:rsidTr="0031712E">
      <w:trPr>
        <w:cnfStyle w:val="100000000000" w:firstRow="1" w:lastRow="0" w:firstColumn="0" w:lastColumn="0" w:oddVBand="0" w:evenVBand="0" w:oddHBand="0" w:evenHBand="0" w:firstRowFirstColumn="0" w:firstRowLastColumn="0" w:lastRowFirstColumn="0" w:lastRowLastColumn="0"/>
        <w:trHeight w:hRule="exact" w:val="4309"/>
      </w:trPr>
      <w:tc>
        <w:tcPr>
          <w:tcW w:w="2625" w:type="dxa"/>
        </w:tcPr>
        <w:p w:rsidR="002B6D72" w:rsidRPr="00145739" w:rsidRDefault="00116C06" w:rsidP="00E5548B">
          <w:pPr>
            <w:rPr>
              <w:sz w:val="16"/>
              <w:szCs w:val="16"/>
            </w:rPr>
          </w:pPr>
          <w:r w:rsidRPr="00C914C4">
            <w:rPr>
              <w:sz w:val="16"/>
              <w:szCs w:val="16"/>
            </w:rPr>
            <w:t>Brabantlaan 1</w:t>
          </w:r>
        </w:p>
        <w:p w:rsidR="002B6D72" w:rsidRPr="00145739" w:rsidRDefault="00116C06" w:rsidP="00E5548B">
          <w:pPr>
            <w:rPr>
              <w:sz w:val="16"/>
              <w:szCs w:val="16"/>
            </w:rPr>
          </w:pPr>
          <w:r w:rsidRPr="00C914C4">
            <w:rPr>
              <w:sz w:val="16"/>
              <w:szCs w:val="16"/>
            </w:rPr>
            <w:t>Postbus 90151</w:t>
          </w:r>
        </w:p>
        <w:p w:rsidR="002B6D72" w:rsidRPr="00145739" w:rsidRDefault="00116C06" w:rsidP="00E5548B">
          <w:pPr>
            <w:rPr>
              <w:sz w:val="16"/>
              <w:szCs w:val="16"/>
            </w:rPr>
          </w:pPr>
          <w:r w:rsidRPr="00C914C4">
            <w:rPr>
              <w:sz w:val="16"/>
              <w:szCs w:val="16"/>
            </w:rPr>
            <w:t>5200 MC ’s-Hertogenbosch</w:t>
          </w:r>
        </w:p>
        <w:p w:rsidR="002B6D72" w:rsidRPr="00145739" w:rsidRDefault="00116C06" w:rsidP="00E5548B">
          <w:pPr>
            <w:rPr>
              <w:sz w:val="16"/>
              <w:szCs w:val="16"/>
            </w:rPr>
          </w:pPr>
          <w:r w:rsidRPr="00C914C4">
            <w:rPr>
              <w:sz w:val="16"/>
              <w:szCs w:val="16"/>
            </w:rPr>
            <w:t>Telefoon (073) 681 28 12</w:t>
          </w:r>
        </w:p>
        <w:p w:rsidR="002B6D72" w:rsidRPr="00145739" w:rsidRDefault="00116C06" w:rsidP="00E5548B">
          <w:pPr>
            <w:rPr>
              <w:sz w:val="16"/>
              <w:szCs w:val="16"/>
            </w:rPr>
          </w:pPr>
          <w:r w:rsidRPr="00145739">
            <w:rPr>
              <w:sz w:val="16"/>
              <w:szCs w:val="16"/>
            </w:rPr>
            <w:t xml:space="preserve">Fax (073) </w:t>
          </w:r>
          <w:r w:rsidRPr="00502CDF">
            <w:rPr>
              <w:sz w:val="16"/>
              <w:szCs w:val="16"/>
            </w:rPr>
            <w:t>680 76 80</w:t>
          </w:r>
        </w:p>
        <w:p w:rsidR="002B6D72" w:rsidRPr="00145739" w:rsidRDefault="00116C06" w:rsidP="00E5548B">
          <w:pPr>
            <w:rPr>
              <w:sz w:val="16"/>
              <w:szCs w:val="16"/>
            </w:rPr>
          </w:pPr>
          <w:r w:rsidRPr="00145739">
            <w:rPr>
              <w:sz w:val="16"/>
              <w:szCs w:val="16"/>
            </w:rPr>
            <w:t>www.brabant.nl</w:t>
          </w:r>
        </w:p>
        <w:p w:rsidR="002B6D72" w:rsidRPr="00145739" w:rsidRDefault="00116C06" w:rsidP="00E5548B">
          <w:pPr>
            <w:rPr>
              <w:sz w:val="16"/>
              <w:szCs w:val="16"/>
            </w:rPr>
          </w:pPr>
          <w:r w:rsidRPr="00C914C4">
            <w:rPr>
              <w:sz w:val="16"/>
              <w:szCs w:val="16"/>
            </w:rPr>
            <w:t>IBAN NL86INGB0674560043</w:t>
          </w:r>
        </w:p>
        <w:p w:rsidR="002B6D72" w:rsidRPr="00145739" w:rsidRDefault="00251C30" w:rsidP="00E5548B">
          <w:pPr>
            <w:rPr>
              <w:sz w:val="16"/>
              <w:szCs w:val="16"/>
            </w:rPr>
          </w:pPr>
        </w:p>
        <w:p w:rsidR="0031712E" w:rsidRPr="00145739" w:rsidRDefault="00251C30" w:rsidP="00E5548B">
          <w:pPr>
            <w:rPr>
              <w:sz w:val="16"/>
              <w:szCs w:val="16"/>
            </w:rPr>
          </w:pPr>
        </w:p>
        <w:p w:rsidR="001D3B28" w:rsidRPr="001D3B28" w:rsidRDefault="00116C06" w:rsidP="001D3B28">
          <w:pPr>
            <w:rPr>
              <w:sz w:val="16"/>
              <w:szCs w:val="16"/>
            </w:rPr>
          </w:pPr>
          <w:r w:rsidRPr="001D3B28">
            <w:rPr>
              <w:sz w:val="16"/>
              <w:szCs w:val="16"/>
            </w:rPr>
            <w:t>Bereikbaarheid</w:t>
          </w:r>
        </w:p>
        <w:p w:rsidR="001D3B28" w:rsidRPr="001D3B28" w:rsidRDefault="00116C06" w:rsidP="001D3B28">
          <w:pPr>
            <w:rPr>
              <w:sz w:val="16"/>
              <w:szCs w:val="16"/>
            </w:rPr>
          </w:pPr>
          <w:r w:rsidRPr="001D3B28">
            <w:rPr>
              <w:sz w:val="16"/>
              <w:szCs w:val="16"/>
            </w:rPr>
            <w:t>openbaar vervoer en fiets:</w:t>
          </w:r>
        </w:p>
        <w:p w:rsidR="00D52928" w:rsidRPr="00145739" w:rsidRDefault="00116C06" w:rsidP="001D3B28">
          <w:pPr>
            <w:rPr>
              <w:sz w:val="16"/>
              <w:szCs w:val="16"/>
            </w:rPr>
          </w:pPr>
          <w:r w:rsidRPr="001D3B28">
            <w:rPr>
              <w:sz w:val="16"/>
              <w:szCs w:val="16"/>
            </w:rPr>
            <w:t>www.brabant.nl/route</w:t>
          </w:r>
        </w:p>
      </w:tc>
    </w:tr>
    <w:tr w:rsidR="00C557A9" w:rsidTr="0031712E">
      <w:tc>
        <w:tcPr>
          <w:tcW w:w="2625" w:type="dxa"/>
          <w:hideMark/>
        </w:tcPr>
        <w:p w:rsidR="002B6D72" w:rsidRPr="00453CEB" w:rsidRDefault="00116C06" w:rsidP="00E5548B">
          <w:pPr>
            <w:rPr>
              <w:b/>
              <w:sz w:val="16"/>
              <w:szCs w:val="16"/>
            </w:rPr>
          </w:pPr>
          <w:r w:rsidRPr="00453CEB">
            <w:rPr>
              <w:b/>
              <w:sz w:val="14"/>
              <w:szCs w:val="16"/>
            </w:rPr>
            <w:t>Datum</w:t>
          </w:r>
        </w:p>
      </w:tc>
    </w:tr>
    <w:tr w:rsidR="00C557A9" w:rsidTr="0031712E">
      <w:tc>
        <w:tcPr>
          <w:tcW w:w="2625" w:type="dxa"/>
          <w:hideMark/>
        </w:tcPr>
        <w:p w:rsidR="002B6D72" w:rsidRDefault="00E235C0" w:rsidP="00B1643D">
          <w:pPr>
            <w:rPr>
              <w:sz w:val="16"/>
            </w:rPr>
          </w:pPr>
          <w:r>
            <w:rPr>
              <w:sz w:val="16"/>
            </w:rPr>
            <w:t>8</w:t>
          </w:r>
          <w:r w:rsidR="00B1643D">
            <w:rPr>
              <w:sz w:val="16"/>
            </w:rPr>
            <w:t xml:space="preserve"> december</w:t>
          </w:r>
          <w:r w:rsidR="00116C06">
            <w:rPr>
              <w:sz w:val="16"/>
            </w:rPr>
            <w:t xml:space="preserve"> 2023</w:t>
          </w:r>
        </w:p>
      </w:tc>
    </w:tr>
    <w:tr w:rsidR="00C557A9" w:rsidTr="0031712E">
      <w:tc>
        <w:tcPr>
          <w:tcW w:w="2625" w:type="dxa"/>
          <w:hideMark/>
        </w:tcPr>
        <w:p w:rsidR="002B6D72" w:rsidRDefault="00116C06" w:rsidP="00E5548B">
          <w:pPr>
            <w:rPr>
              <w:b/>
              <w:sz w:val="16"/>
            </w:rPr>
          </w:pPr>
          <w:r>
            <w:rPr>
              <w:b/>
              <w:sz w:val="14"/>
            </w:rPr>
            <w:t>Ons kenmerk</w:t>
          </w:r>
        </w:p>
      </w:tc>
    </w:tr>
    <w:tr w:rsidR="00C557A9" w:rsidTr="0031712E">
      <w:tc>
        <w:tcPr>
          <w:tcW w:w="2625" w:type="dxa"/>
          <w:hideMark/>
        </w:tcPr>
        <w:p w:rsidR="002B6D72" w:rsidRDefault="00116C06" w:rsidP="00E5548B">
          <w:pPr>
            <w:rPr>
              <w:sz w:val="16"/>
            </w:rPr>
          </w:pPr>
          <w:r>
            <w:rPr>
              <w:sz w:val="16"/>
            </w:rPr>
            <w:t>C2310271/5326265</w:t>
          </w:r>
          <w:r>
            <w:rPr>
              <w:rFonts w:ascii="Times New Roman" w:hAnsi="Times New Roman"/>
              <w:sz w:val="24"/>
            </w:rPr>
            <w:t xml:space="preserve"> </w:t>
          </w:r>
        </w:p>
      </w:tc>
    </w:tr>
    <w:tr w:rsidR="00C557A9" w:rsidTr="0031712E">
      <w:tc>
        <w:tcPr>
          <w:tcW w:w="2625" w:type="dxa"/>
          <w:hideMark/>
        </w:tcPr>
        <w:p w:rsidR="002B6D72" w:rsidRDefault="00116C06" w:rsidP="00E5548B">
          <w:pPr>
            <w:rPr>
              <w:b/>
              <w:sz w:val="16"/>
              <w:szCs w:val="16"/>
            </w:rPr>
          </w:pPr>
          <w:r>
            <w:rPr>
              <w:b/>
              <w:sz w:val="14"/>
              <w:szCs w:val="16"/>
            </w:rPr>
            <w:t>Uw kenmerk</w:t>
          </w:r>
        </w:p>
      </w:tc>
    </w:tr>
    <w:tr w:rsidR="00C557A9" w:rsidTr="0031712E">
      <w:tc>
        <w:tcPr>
          <w:tcW w:w="2625" w:type="dxa"/>
          <w:hideMark/>
        </w:tcPr>
        <w:p w:rsidR="002B6D72" w:rsidRDefault="00116C06" w:rsidP="00E5548B">
          <w:pPr>
            <w:rPr>
              <w:sz w:val="16"/>
              <w:szCs w:val="16"/>
            </w:rPr>
          </w:pPr>
          <w:r>
            <w:rPr>
              <w:sz w:val="16"/>
              <w:szCs w:val="16"/>
            </w:rPr>
            <w:t>-</w:t>
          </w:r>
        </w:p>
      </w:tc>
    </w:tr>
    <w:tr w:rsidR="00C557A9" w:rsidTr="0031712E">
      <w:tc>
        <w:tcPr>
          <w:tcW w:w="2625" w:type="dxa"/>
          <w:hideMark/>
        </w:tcPr>
        <w:p w:rsidR="002B6D72" w:rsidRDefault="00116C06" w:rsidP="00E5548B">
          <w:pPr>
            <w:rPr>
              <w:b/>
              <w:sz w:val="16"/>
              <w:szCs w:val="16"/>
            </w:rPr>
          </w:pPr>
          <w:r>
            <w:rPr>
              <w:b/>
              <w:sz w:val="14"/>
              <w:szCs w:val="16"/>
            </w:rPr>
            <w:t>Contactpersoon</w:t>
          </w:r>
        </w:p>
      </w:tc>
    </w:tr>
    <w:tr w:rsidR="00C557A9" w:rsidTr="0031712E">
      <w:tc>
        <w:tcPr>
          <w:tcW w:w="2625" w:type="dxa"/>
        </w:tcPr>
        <w:p w:rsidR="002B6D72" w:rsidRDefault="00116C06" w:rsidP="00E5548B">
          <w:pPr>
            <w:rPr>
              <w:sz w:val="16"/>
              <w:szCs w:val="16"/>
            </w:rPr>
          </w:pPr>
          <w:r>
            <w:rPr>
              <w:sz w:val="16"/>
              <w:szCs w:val="16"/>
            </w:rPr>
            <w:t>Afdeling Subsidies</w:t>
          </w:r>
        </w:p>
      </w:tc>
    </w:tr>
    <w:tr w:rsidR="00C557A9" w:rsidTr="0031712E">
      <w:tc>
        <w:tcPr>
          <w:tcW w:w="2625" w:type="dxa"/>
          <w:hideMark/>
        </w:tcPr>
        <w:p w:rsidR="002B6D72" w:rsidRDefault="00116C06" w:rsidP="00E5548B">
          <w:pPr>
            <w:rPr>
              <w:b/>
              <w:sz w:val="16"/>
              <w:szCs w:val="16"/>
            </w:rPr>
          </w:pPr>
          <w:r>
            <w:rPr>
              <w:b/>
              <w:sz w:val="14"/>
              <w:szCs w:val="16"/>
            </w:rPr>
            <w:t>Telefoon</w:t>
          </w:r>
        </w:p>
      </w:tc>
    </w:tr>
    <w:tr w:rsidR="00C557A9" w:rsidTr="0031712E">
      <w:tc>
        <w:tcPr>
          <w:tcW w:w="2625" w:type="dxa"/>
        </w:tcPr>
        <w:p w:rsidR="002B6D72" w:rsidRDefault="00116C06" w:rsidP="00E5548B">
          <w:pPr>
            <w:rPr>
              <w:sz w:val="16"/>
              <w:szCs w:val="16"/>
            </w:rPr>
          </w:pPr>
          <w:r>
            <w:rPr>
              <w:sz w:val="16"/>
              <w:szCs w:val="16"/>
            </w:rPr>
            <w:t>(073) 680 82 82</w:t>
          </w:r>
        </w:p>
      </w:tc>
    </w:tr>
    <w:tr w:rsidR="00C557A9" w:rsidTr="0031712E">
      <w:tc>
        <w:tcPr>
          <w:tcW w:w="2625" w:type="dxa"/>
          <w:hideMark/>
        </w:tcPr>
        <w:p w:rsidR="002B6D72" w:rsidRDefault="00116C06" w:rsidP="00E5548B">
          <w:pPr>
            <w:rPr>
              <w:b/>
              <w:sz w:val="16"/>
              <w:szCs w:val="16"/>
            </w:rPr>
          </w:pPr>
          <w:r>
            <w:rPr>
              <w:b/>
              <w:sz w:val="14"/>
              <w:szCs w:val="16"/>
            </w:rPr>
            <w:t>Email</w:t>
          </w:r>
        </w:p>
      </w:tc>
    </w:tr>
    <w:tr w:rsidR="00C557A9" w:rsidTr="0031712E">
      <w:tc>
        <w:tcPr>
          <w:tcW w:w="2625" w:type="dxa"/>
        </w:tcPr>
        <w:p w:rsidR="002B6D72" w:rsidRDefault="00116C06" w:rsidP="00E5548B">
          <w:pPr>
            <w:rPr>
              <w:sz w:val="16"/>
              <w:szCs w:val="16"/>
            </w:rPr>
          </w:pPr>
          <w:r>
            <w:rPr>
              <w:sz w:val="16"/>
              <w:szCs w:val="16"/>
            </w:rPr>
            <w:t>subsidie@brabant.nl</w:t>
          </w:r>
        </w:p>
      </w:tc>
    </w:tr>
    <w:tr w:rsidR="00C557A9" w:rsidTr="0031712E">
      <w:tc>
        <w:tcPr>
          <w:tcW w:w="2625" w:type="dxa"/>
          <w:hideMark/>
        </w:tcPr>
        <w:p w:rsidR="002B6D72" w:rsidRDefault="00116C06" w:rsidP="00E5548B">
          <w:pPr>
            <w:rPr>
              <w:b/>
              <w:sz w:val="16"/>
              <w:szCs w:val="16"/>
            </w:rPr>
          </w:pPr>
          <w:r>
            <w:rPr>
              <w:b/>
              <w:sz w:val="14"/>
              <w:szCs w:val="16"/>
            </w:rPr>
            <w:t>Bijlage(n)</w:t>
          </w:r>
        </w:p>
      </w:tc>
    </w:tr>
    <w:tr w:rsidR="00C557A9" w:rsidTr="0031712E">
      <w:tc>
        <w:tcPr>
          <w:tcW w:w="2625" w:type="dxa"/>
        </w:tcPr>
        <w:p w:rsidR="002B6D72" w:rsidRPr="005D0F54" w:rsidRDefault="00116C06" w:rsidP="00E5548B">
          <w:pPr>
            <w:rPr>
              <w:sz w:val="14"/>
              <w:szCs w:val="16"/>
            </w:rPr>
          </w:pPr>
          <w:r>
            <w:rPr>
              <w:sz w:val="16"/>
            </w:rPr>
            <w:t>1</w:t>
          </w:r>
        </w:p>
      </w:tc>
    </w:tr>
  </w:tbl>
  <w:p w:rsidR="002B6D72" w:rsidRDefault="00251C30" w:rsidP="002B6D72">
    <w:pPr>
      <w:pStyle w:val="Koptekst"/>
    </w:pPr>
  </w:p>
  <w:p w:rsidR="002B6D72" w:rsidRDefault="00251C30" w:rsidP="002B6D72">
    <w:pPr>
      <w:pStyle w:val="Koptekst"/>
    </w:pPr>
  </w:p>
  <w:p w:rsidR="002B6D72" w:rsidRDefault="00251C30" w:rsidP="002B6D72">
    <w:pPr>
      <w:pStyle w:val="Koptekst"/>
    </w:pPr>
  </w:p>
  <w:p w:rsidR="00E2757A" w:rsidRDefault="00251C3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A372447"/>
    <w:multiLevelType w:val="hybridMultilevel"/>
    <w:tmpl w:val="39C217AA"/>
    <w:lvl w:ilvl="0" w:tplc="2EB2E246">
      <w:start w:val="1"/>
      <w:numFmt w:val="bullet"/>
      <w:lvlText w:val=""/>
      <w:lvlJc w:val="left"/>
      <w:pPr>
        <w:tabs>
          <w:tab w:val="num" w:pos="720"/>
        </w:tabs>
        <w:ind w:left="720" w:hanging="360"/>
      </w:pPr>
      <w:rPr>
        <w:rFonts w:ascii="Symbol" w:hAnsi="Symbol" w:hint="default"/>
        <w:color w:val="auto"/>
      </w:rPr>
    </w:lvl>
    <w:lvl w:ilvl="1" w:tplc="2FF069A6">
      <w:numFmt w:val="bullet"/>
      <w:lvlText w:val="-"/>
      <w:lvlJc w:val="left"/>
      <w:pPr>
        <w:ind w:left="1800" w:hanging="360"/>
      </w:pPr>
      <w:rPr>
        <w:rFonts w:ascii="Baskerville MT" w:eastAsia="Times New Roman" w:hAnsi="Baskerville MT" w:cs="Times New Roman"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Arial"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Arial"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901E99"/>
    <w:multiLevelType w:val="multilevel"/>
    <w:tmpl w:val="3932B52E"/>
    <w:numStyleLink w:val="PNB123-lijst"/>
  </w:abstractNum>
  <w:abstractNum w:abstractNumId="19" w15:restartNumberingAfterBreak="0">
    <w:nsid w:val="19213EBF"/>
    <w:multiLevelType w:val="hybridMultilevel"/>
    <w:tmpl w:val="D4AA3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F86660"/>
    <w:multiLevelType w:val="hybridMultilevel"/>
    <w:tmpl w:val="99DE3DE8"/>
    <w:lvl w:ilvl="0" w:tplc="BBB87750">
      <w:numFmt w:val="bullet"/>
      <w:lvlText w:val=""/>
      <w:lvlJc w:val="left"/>
      <w:pPr>
        <w:tabs>
          <w:tab w:val="num" w:pos="644"/>
        </w:tabs>
        <w:ind w:left="644" w:hanging="360"/>
      </w:pPr>
      <w:rPr>
        <w:rFonts w:ascii="Symbol" w:hAnsi="Symbol" w:hint="default"/>
      </w:rPr>
    </w:lvl>
    <w:lvl w:ilvl="1" w:tplc="00030409" w:tentative="1">
      <w:start w:val="1"/>
      <w:numFmt w:val="bullet"/>
      <w:lvlText w:val="o"/>
      <w:lvlJc w:val="left"/>
      <w:pPr>
        <w:tabs>
          <w:tab w:val="num" w:pos="1004"/>
        </w:tabs>
        <w:ind w:left="1004" w:hanging="360"/>
      </w:pPr>
      <w:rPr>
        <w:rFonts w:ascii="Courier New" w:hAnsi="Courier New" w:hint="default"/>
      </w:rPr>
    </w:lvl>
    <w:lvl w:ilvl="2" w:tplc="00050409" w:tentative="1">
      <w:start w:val="1"/>
      <w:numFmt w:val="bullet"/>
      <w:lvlText w:val=""/>
      <w:lvlJc w:val="left"/>
      <w:pPr>
        <w:tabs>
          <w:tab w:val="num" w:pos="1724"/>
        </w:tabs>
        <w:ind w:left="1724" w:hanging="360"/>
      </w:pPr>
      <w:rPr>
        <w:rFonts w:ascii="Wingdings" w:hAnsi="Wingdings" w:hint="default"/>
      </w:rPr>
    </w:lvl>
    <w:lvl w:ilvl="3" w:tplc="00010409" w:tentative="1">
      <w:start w:val="1"/>
      <w:numFmt w:val="bullet"/>
      <w:lvlText w:val=""/>
      <w:lvlJc w:val="left"/>
      <w:pPr>
        <w:tabs>
          <w:tab w:val="num" w:pos="2444"/>
        </w:tabs>
        <w:ind w:left="2444" w:hanging="360"/>
      </w:pPr>
      <w:rPr>
        <w:rFonts w:ascii="Symbol" w:hAnsi="Symbol" w:hint="default"/>
      </w:rPr>
    </w:lvl>
    <w:lvl w:ilvl="4" w:tplc="00030409" w:tentative="1">
      <w:start w:val="1"/>
      <w:numFmt w:val="bullet"/>
      <w:lvlText w:val="o"/>
      <w:lvlJc w:val="left"/>
      <w:pPr>
        <w:tabs>
          <w:tab w:val="num" w:pos="3164"/>
        </w:tabs>
        <w:ind w:left="3164" w:hanging="360"/>
      </w:pPr>
      <w:rPr>
        <w:rFonts w:ascii="Courier New" w:hAnsi="Courier New" w:hint="default"/>
      </w:rPr>
    </w:lvl>
    <w:lvl w:ilvl="5" w:tplc="00050409" w:tentative="1">
      <w:start w:val="1"/>
      <w:numFmt w:val="bullet"/>
      <w:lvlText w:val=""/>
      <w:lvlJc w:val="left"/>
      <w:pPr>
        <w:tabs>
          <w:tab w:val="num" w:pos="3884"/>
        </w:tabs>
        <w:ind w:left="3884" w:hanging="360"/>
      </w:pPr>
      <w:rPr>
        <w:rFonts w:ascii="Wingdings" w:hAnsi="Wingdings" w:hint="default"/>
      </w:rPr>
    </w:lvl>
    <w:lvl w:ilvl="6" w:tplc="00010409" w:tentative="1">
      <w:start w:val="1"/>
      <w:numFmt w:val="bullet"/>
      <w:lvlText w:val=""/>
      <w:lvlJc w:val="left"/>
      <w:pPr>
        <w:tabs>
          <w:tab w:val="num" w:pos="4604"/>
        </w:tabs>
        <w:ind w:left="4604" w:hanging="360"/>
      </w:pPr>
      <w:rPr>
        <w:rFonts w:ascii="Symbol" w:hAnsi="Symbol" w:hint="default"/>
      </w:rPr>
    </w:lvl>
    <w:lvl w:ilvl="7" w:tplc="00030409" w:tentative="1">
      <w:start w:val="1"/>
      <w:numFmt w:val="bullet"/>
      <w:lvlText w:val="o"/>
      <w:lvlJc w:val="left"/>
      <w:pPr>
        <w:tabs>
          <w:tab w:val="num" w:pos="5324"/>
        </w:tabs>
        <w:ind w:left="5324" w:hanging="360"/>
      </w:pPr>
      <w:rPr>
        <w:rFonts w:ascii="Courier New" w:hAnsi="Courier New" w:hint="default"/>
      </w:rPr>
    </w:lvl>
    <w:lvl w:ilvl="8" w:tplc="00050409" w:tentative="1">
      <w:start w:val="1"/>
      <w:numFmt w:val="bullet"/>
      <w:lvlText w:val=""/>
      <w:lvlJc w:val="left"/>
      <w:pPr>
        <w:tabs>
          <w:tab w:val="num" w:pos="6044"/>
        </w:tabs>
        <w:ind w:left="6044" w:hanging="360"/>
      </w:pPr>
      <w:rPr>
        <w:rFonts w:ascii="Wingdings" w:hAnsi="Wingdings" w:hint="default"/>
      </w:rPr>
    </w:lvl>
  </w:abstractNum>
  <w:abstractNum w:abstractNumId="23" w15:restartNumberingAfterBreak="0">
    <w:nsid w:val="2D2B04D7"/>
    <w:multiLevelType w:val="multilevel"/>
    <w:tmpl w:val="FC04E50C"/>
    <w:numStyleLink w:val="PNBabclijst"/>
  </w:abstractNum>
  <w:abstractNum w:abstractNumId="24"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FE5834"/>
    <w:multiLevelType w:val="hybridMultilevel"/>
    <w:tmpl w:val="3C84E6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Aria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Arial"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Arial"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B9D2875"/>
    <w:multiLevelType w:val="hybridMultilevel"/>
    <w:tmpl w:val="9C166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7AE1A99"/>
    <w:multiLevelType w:val="hybridMultilevel"/>
    <w:tmpl w:val="3712F9B6"/>
    <w:lvl w:ilvl="0" w:tplc="847C19AC">
      <w:start w:val="1"/>
      <w:numFmt w:val="bullet"/>
      <w:lvlText w:val=""/>
      <w:lvlJc w:val="left"/>
      <w:pPr>
        <w:tabs>
          <w:tab w:val="num" w:pos="780"/>
        </w:tabs>
        <w:ind w:left="780" w:hanging="360"/>
      </w:pPr>
      <w:rPr>
        <w:rFonts w:ascii="Symbol" w:hAnsi="Symbol" w:hint="default"/>
        <w:color w:val="auto"/>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B890829"/>
    <w:multiLevelType w:val="multilevel"/>
    <w:tmpl w:val="3932B52E"/>
    <w:numStyleLink w:val="PNB123-lijst"/>
  </w:abstractNum>
  <w:abstractNum w:abstractNumId="31" w15:restartNumberingAfterBreak="0">
    <w:nsid w:val="4C4375ED"/>
    <w:multiLevelType w:val="hybridMultilevel"/>
    <w:tmpl w:val="E1B8D8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930182"/>
    <w:multiLevelType w:val="hybridMultilevel"/>
    <w:tmpl w:val="1A860EFA"/>
    <w:lvl w:ilvl="0" w:tplc="3AF4F49E">
      <w:start w:val="1"/>
      <w:numFmt w:val="bullet"/>
      <w:lvlText w:val="-"/>
      <w:lvlJc w:val="left"/>
      <w:pPr>
        <w:ind w:left="1070" w:hanging="360"/>
      </w:pPr>
      <w:rPr>
        <w:rFonts w:ascii="Baskerville MT" w:eastAsia="Times New Roman" w:hAnsi="Baskerville MT" w:cs="Times New Roman" w:hint="default"/>
        <w:b w:val="0"/>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34" w15:restartNumberingAfterBreak="0">
    <w:nsid w:val="5BE64200"/>
    <w:multiLevelType w:val="multilevel"/>
    <w:tmpl w:val="FC04E50C"/>
    <w:numStyleLink w:val="PNBabclijst"/>
  </w:abstractNum>
  <w:abstractNum w:abstractNumId="35" w15:restartNumberingAfterBreak="0">
    <w:nsid w:val="6CC64171"/>
    <w:multiLevelType w:val="hybridMultilevel"/>
    <w:tmpl w:val="75746156"/>
    <w:lvl w:ilvl="0" w:tplc="5ADABFBE">
      <w:numFmt w:val="bullet"/>
      <w:lvlText w:val="-"/>
      <w:lvlJc w:val="left"/>
      <w:pPr>
        <w:ind w:left="360" w:hanging="360"/>
      </w:pPr>
      <w:rPr>
        <w:rFonts w:ascii="Baskerville MT" w:eastAsia="Times New Roman" w:hAnsi="Baskerville M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1AA526E"/>
    <w:multiLevelType w:val="hybridMultilevel"/>
    <w:tmpl w:val="315847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4215C1E"/>
    <w:multiLevelType w:val="multilevel"/>
    <w:tmpl w:val="4DC4AD46"/>
    <w:numStyleLink w:val="1ai"/>
  </w:abstractNum>
  <w:abstractNum w:abstractNumId="38" w15:restartNumberingAfterBreak="0">
    <w:nsid w:val="762B10D6"/>
    <w:multiLevelType w:val="multilevel"/>
    <w:tmpl w:val="3932B52E"/>
    <w:numStyleLink w:val="PNB123-lijst"/>
  </w:abstractNum>
  <w:abstractNum w:abstractNumId="39" w15:restartNumberingAfterBreak="0">
    <w:nsid w:val="762B10D7"/>
    <w:multiLevelType w:val="hybridMultilevel"/>
    <w:tmpl w:val="F91A0FCC"/>
    <w:lvl w:ilvl="0" w:tplc="25A6C414">
      <w:start w:val="1"/>
      <w:numFmt w:val="bullet"/>
      <w:lvlText w:val=""/>
      <w:lvlJc w:val="left"/>
      <w:pPr>
        <w:ind w:left="360" w:hanging="360"/>
      </w:pPr>
      <w:rPr>
        <w:rFonts w:ascii="Symbol" w:hAnsi="Symbol" w:hint="default"/>
      </w:rPr>
    </w:lvl>
    <w:lvl w:ilvl="1" w:tplc="DB1C5ECC" w:tentative="1">
      <w:start w:val="1"/>
      <w:numFmt w:val="bullet"/>
      <w:lvlText w:val="o"/>
      <w:lvlJc w:val="left"/>
      <w:pPr>
        <w:ind w:left="1080" w:hanging="360"/>
      </w:pPr>
      <w:rPr>
        <w:rFonts w:ascii="Courier New" w:hAnsi="Courier New" w:cs="Courier New" w:hint="default"/>
      </w:rPr>
    </w:lvl>
    <w:lvl w:ilvl="2" w:tplc="3C528A98" w:tentative="1">
      <w:start w:val="1"/>
      <w:numFmt w:val="bullet"/>
      <w:lvlText w:val=""/>
      <w:lvlJc w:val="left"/>
      <w:pPr>
        <w:ind w:left="1800" w:hanging="360"/>
      </w:pPr>
      <w:rPr>
        <w:rFonts w:ascii="Wingdings" w:hAnsi="Wingdings" w:hint="default"/>
      </w:rPr>
    </w:lvl>
    <w:lvl w:ilvl="3" w:tplc="551A57CE" w:tentative="1">
      <w:start w:val="1"/>
      <w:numFmt w:val="bullet"/>
      <w:lvlText w:val=""/>
      <w:lvlJc w:val="left"/>
      <w:pPr>
        <w:ind w:left="2520" w:hanging="360"/>
      </w:pPr>
      <w:rPr>
        <w:rFonts w:ascii="Symbol" w:hAnsi="Symbol" w:hint="default"/>
      </w:rPr>
    </w:lvl>
    <w:lvl w:ilvl="4" w:tplc="DAC0AE3A" w:tentative="1">
      <w:start w:val="1"/>
      <w:numFmt w:val="bullet"/>
      <w:lvlText w:val="o"/>
      <w:lvlJc w:val="left"/>
      <w:pPr>
        <w:ind w:left="3240" w:hanging="360"/>
      </w:pPr>
      <w:rPr>
        <w:rFonts w:ascii="Courier New" w:hAnsi="Courier New" w:cs="Courier New" w:hint="default"/>
      </w:rPr>
    </w:lvl>
    <w:lvl w:ilvl="5" w:tplc="584A8676" w:tentative="1">
      <w:start w:val="1"/>
      <w:numFmt w:val="bullet"/>
      <w:lvlText w:val=""/>
      <w:lvlJc w:val="left"/>
      <w:pPr>
        <w:ind w:left="3960" w:hanging="360"/>
      </w:pPr>
      <w:rPr>
        <w:rFonts w:ascii="Wingdings" w:hAnsi="Wingdings" w:hint="default"/>
      </w:rPr>
    </w:lvl>
    <w:lvl w:ilvl="6" w:tplc="BBE23CCA" w:tentative="1">
      <w:start w:val="1"/>
      <w:numFmt w:val="bullet"/>
      <w:lvlText w:val=""/>
      <w:lvlJc w:val="left"/>
      <w:pPr>
        <w:ind w:left="4680" w:hanging="360"/>
      </w:pPr>
      <w:rPr>
        <w:rFonts w:ascii="Symbol" w:hAnsi="Symbol" w:hint="default"/>
      </w:rPr>
    </w:lvl>
    <w:lvl w:ilvl="7" w:tplc="967EDAD6" w:tentative="1">
      <w:start w:val="1"/>
      <w:numFmt w:val="bullet"/>
      <w:lvlText w:val="o"/>
      <w:lvlJc w:val="left"/>
      <w:pPr>
        <w:ind w:left="5400" w:hanging="360"/>
      </w:pPr>
      <w:rPr>
        <w:rFonts w:ascii="Courier New" w:hAnsi="Courier New" w:cs="Courier New" w:hint="default"/>
      </w:rPr>
    </w:lvl>
    <w:lvl w:ilvl="8" w:tplc="F258CFE8" w:tentative="1">
      <w:start w:val="1"/>
      <w:numFmt w:val="bullet"/>
      <w:lvlText w:val=""/>
      <w:lvlJc w:val="left"/>
      <w:pPr>
        <w:ind w:left="6120" w:hanging="360"/>
      </w:pPr>
      <w:rPr>
        <w:rFonts w:ascii="Wingdings" w:hAnsi="Wingdings" w:hint="default"/>
      </w:rPr>
    </w:lvl>
  </w:abstractNum>
  <w:abstractNum w:abstractNumId="40" w15:restartNumberingAfterBreak="0">
    <w:nsid w:val="762B10D8"/>
    <w:multiLevelType w:val="hybridMultilevel"/>
    <w:tmpl w:val="76DA2252"/>
    <w:lvl w:ilvl="0" w:tplc="E89436A8">
      <w:start w:val="1"/>
      <w:numFmt w:val="bullet"/>
      <w:lvlText w:val=""/>
      <w:lvlJc w:val="left"/>
      <w:pPr>
        <w:ind w:left="360" w:hanging="360"/>
      </w:pPr>
      <w:rPr>
        <w:rFonts w:ascii="Symbol" w:hAnsi="Symbol" w:hint="default"/>
      </w:rPr>
    </w:lvl>
    <w:lvl w:ilvl="1" w:tplc="472277F0" w:tentative="1">
      <w:start w:val="1"/>
      <w:numFmt w:val="bullet"/>
      <w:lvlText w:val="o"/>
      <w:lvlJc w:val="left"/>
      <w:pPr>
        <w:ind w:left="1080" w:hanging="360"/>
      </w:pPr>
      <w:rPr>
        <w:rFonts w:ascii="Courier New" w:hAnsi="Courier New" w:cs="Courier New" w:hint="default"/>
      </w:rPr>
    </w:lvl>
    <w:lvl w:ilvl="2" w:tplc="93F6CC66" w:tentative="1">
      <w:start w:val="1"/>
      <w:numFmt w:val="bullet"/>
      <w:lvlText w:val=""/>
      <w:lvlJc w:val="left"/>
      <w:pPr>
        <w:ind w:left="1800" w:hanging="360"/>
      </w:pPr>
      <w:rPr>
        <w:rFonts w:ascii="Wingdings" w:hAnsi="Wingdings" w:hint="default"/>
      </w:rPr>
    </w:lvl>
    <w:lvl w:ilvl="3" w:tplc="F7AAD5CA" w:tentative="1">
      <w:start w:val="1"/>
      <w:numFmt w:val="bullet"/>
      <w:lvlText w:val=""/>
      <w:lvlJc w:val="left"/>
      <w:pPr>
        <w:ind w:left="2520" w:hanging="360"/>
      </w:pPr>
      <w:rPr>
        <w:rFonts w:ascii="Symbol" w:hAnsi="Symbol" w:hint="default"/>
      </w:rPr>
    </w:lvl>
    <w:lvl w:ilvl="4" w:tplc="384C3C84" w:tentative="1">
      <w:start w:val="1"/>
      <w:numFmt w:val="bullet"/>
      <w:lvlText w:val="o"/>
      <w:lvlJc w:val="left"/>
      <w:pPr>
        <w:ind w:left="3240" w:hanging="360"/>
      </w:pPr>
      <w:rPr>
        <w:rFonts w:ascii="Courier New" w:hAnsi="Courier New" w:cs="Courier New" w:hint="default"/>
      </w:rPr>
    </w:lvl>
    <w:lvl w:ilvl="5" w:tplc="19542888" w:tentative="1">
      <w:start w:val="1"/>
      <w:numFmt w:val="bullet"/>
      <w:lvlText w:val=""/>
      <w:lvlJc w:val="left"/>
      <w:pPr>
        <w:ind w:left="3960" w:hanging="360"/>
      </w:pPr>
      <w:rPr>
        <w:rFonts w:ascii="Wingdings" w:hAnsi="Wingdings" w:hint="default"/>
      </w:rPr>
    </w:lvl>
    <w:lvl w:ilvl="6" w:tplc="436ACB52" w:tentative="1">
      <w:start w:val="1"/>
      <w:numFmt w:val="bullet"/>
      <w:lvlText w:val=""/>
      <w:lvlJc w:val="left"/>
      <w:pPr>
        <w:ind w:left="4680" w:hanging="360"/>
      </w:pPr>
      <w:rPr>
        <w:rFonts w:ascii="Symbol" w:hAnsi="Symbol" w:hint="default"/>
      </w:rPr>
    </w:lvl>
    <w:lvl w:ilvl="7" w:tplc="C5281C96" w:tentative="1">
      <w:start w:val="1"/>
      <w:numFmt w:val="bullet"/>
      <w:lvlText w:val="o"/>
      <w:lvlJc w:val="left"/>
      <w:pPr>
        <w:ind w:left="5400" w:hanging="360"/>
      </w:pPr>
      <w:rPr>
        <w:rFonts w:ascii="Courier New" w:hAnsi="Courier New" w:cs="Courier New" w:hint="default"/>
      </w:rPr>
    </w:lvl>
    <w:lvl w:ilvl="8" w:tplc="F59E556C" w:tentative="1">
      <w:start w:val="1"/>
      <w:numFmt w:val="bullet"/>
      <w:lvlText w:val=""/>
      <w:lvlJc w:val="left"/>
      <w:pPr>
        <w:ind w:left="6120" w:hanging="360"/>
      </w:pPr>
      <w:rPr>
        <w:rFonts w:ascii="Wingdings" w:hAnsi="Wingdings" w:hint="default"/>
      </w:rPr>
    </w:lvl>
  </w:abstractNum>
  <w:abstractNum w:abstractNumId="41" w15:restartNumberingAfterBreak="0">
    <w:nsid w:val="7656200E"/>
    <w:multiLevelType w:val="hybridMultilevel"/>
    <w:tmpl w:val="F0DA8F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721F4D"/>
    <w:multiLevelType w:val="hybridMultilevel"/>
    <w:tmpl w:val="69E61CB0"/>
    <w:lvl w:ilvl="0" w:tplc="3362A6FC">
      <w:start w:val="9"/>
      <w:numFmt w:val="bullet"/>
      <w:lvlText w:val="-"/>
      <w:lvlJc w:val="left"/>
      <w:pPr>
        <w:ind w:left="1440" w:hanging="360"/>
      </w:pPr>
      <w:rPr>
        <w:rFonts w:ascii="Baskerville MT" w:eastAsia="Times New Roman" w:hAnsi="Baskerville MT" w:cs="Times New Roman" w:hint="default"/>
      </w:rPr>
    </w:lvl>
    <w:lvl w:ilvl="1" w:tplc="3362A6FC">
      <w:start w:val="9"/>
      <w:numFmt w:val="bullet"/>
      <w:lvlText w:val="-"/>
      <w:lvlJc w:val="left"/>
      <w:pPr>
        <w:ind w:left="1070" w:hanging="360"/>
      </w:pPr>
      <w:rPr>
        <w:rFonts w:ascii="Baskerville MT" w:eastAsia="Times New Roman" w:hAnsi="Baskerville MT" w:cs="Times New Roman"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7"/>
  </w:num>
  <w:num w:numId="13">
    <w:abstractNumId w:val="32"/>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4"/>
  </w:num>
  <w:num w:numId="23">
    <w:abstractNumId w:val="25"/>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5"/>
  </w:num>
  <w:num w:numId="25">
    <w:abstractNumId w:val="25"/>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20"/>
  </w:num>
  <w:num w:numId="28">
    <w:abstractNumId w:val="24"/>
  </w:num>
  <w:num w:numId="29">
    <w:abstractNumId w:val="11"/>
  </w:num>
  <w:num w:numId="30">
    <w:abstractNumId w:val="16"/>
  </w:num>
  <w:num w:numId="31">
    <w:abstractNumId w:val="15"/>
  </w:num>
  <w:num w:numId="32">
    <w:abstractNumId w:val="17"/>
  </w:num>
  <w:num w:numId="33">
    <w:abstractNumId w:val="30"/>
  </w:num>
  <w:num w:numId="34">
    <w:abstractNumId w:val="38"/>
  </w:num>
  <w:num w:numId="35">
    <w:abstractNumId w:val="18"/>
  </w:num>
  <w:num w:numId="36">
    <w:abstractNumId w:val="39"/>
  </w:num>
  <w:num w:numId="37">
    <w:abstractNumId w:val="40"/>
  </w:num>
  <w:num w:numId="38">
    <w:abstractNumId w:val="41"/>
  </w:num>
  <w:num w:numId="39">
    <w:abstractNumId w:val="26"/>
  </w:num>
  <w:num w:numId="40">
    <w:abstractNumId w:val="14"/>
  </w:num>
  <w:num w:numId="41">
    <w:abstractNumId w:val="22"/>
  </w:num>
  <w:num w:numId="42">
    <w:abstractNumId w:val="42"/>
  </w:num>
  <w:num w:numId="43">
    <w:abstractNumId w:val="19"/>
  </w:num>
  <w:num w:numId="44">
    <w:abstractNumId w:val="33"/>
  </w:num>
  <w:num w:numId="45">
    <w:abstractNumId w:val="35"/>
  </w:num>
  <w:num w:numId="46">
    <w:abstractNumId w:val="29"/>
  </w:num>
  <w:num w:numId="47">
    <w:abstractNumId w:val="36"/>
  </w:num>
  <w:num w:numId="48">
    <w:abstractNumId w:val="28"/>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A9"/>
    <w:rsid w:val="000519D5"/>
    <w:rsid w:val="000767E4"/>
    <w:rsid w:val="000F24CB"/>
    <w:rsid w:val="00116C06"/>
    <w:rsid w:val="001A5100"/>
    <w:rsid w:val="001F5ED5"/>
    <w:rsid w:val="00220F93"/>
    <w:rsid w:val="00241233"/>
    <w:rsid w:val="00251C30"/>
    <w:rsid w:val="0028531E"/>
    <w:rsid w:val="002D64DC"/>
    <w:rsid w:val="003C7B3C"/>
    <w:rsid w:val="00441356"/>
    <w:rsid w:val="00486F5D"/>
    <w:rsid w:val="0049364E"/>
    <w:rsid w:val="00540E3B"/>
    <w:rsid w:val="005E3799"/>
    <w:rsid w:val="007122C6"/>
    <w:rsid w:val="007B6456"/>
    <w:rsid w:val="00842F3C"/>
    <w:rsid w:val="00931140"/>
    <w:rsid w:val="00A57CFF"/>
    <w:rsid w:val="00B1643D"/>
    <w:rsid w:val="00B2594A"/>
    <w:rsid w:val="00C557A9"/>
    <w:rsid w:val="00CC5305"/>
    <w:rsid w:val="00D97738"/>
    <w:rsid w:val="00DF4FBA"/>
    <w:rsid w:val="00E235C0"/>
    <w:rsid w:val="00E67FA3"/>
    <w:rsid w:val="00ED3CB0"/>
    <w:rsid w:val="00F955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42F0C1-9801-4118-91DD-BCF4AB7E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raster">
    <w:name w:val="Table Grid"/>
    <w:basedOn w:val="Standaardtabel"/>
    <w:rsid w:val="00070DE6"/>
    <w:pPr>
      <w:spacing w:line="284" w:lineRule="atLeast"/>
    </w:pPr>
    <w:rPr>
      <w:rFonts w:ascii="Futura Book" w:hAnsi="Futura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val="0"/>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qFormat/>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C914C4"/>
    <w:rPr>
      <w:rFonts w:ascii="Futura Book" w:hAnsi="Futura Book"/>
      <w:sz w:val="14"/>
      <w:szCs w:val="24"/>
    </w:rPr>
  </w:style>
  <w:style w:type="paragraph" w:customStyle="1" w:styleId="PNB">
    <w:name w:val="PNB"/>
    <w:basedOn w:val="Standaard"/>
    <w:uiPriority w:val="99"/>
    <w:rsid w:val="001A4E89"/>
    <w:rPr>
      <w:sz w:val="16"/>
      <w:szCs w:val="20"/>
    </w:rPr>
  </w:style>
  <w:style w:type="paragraph" w:customStyle="1" w:styleId="referentiekop">
    <w:name w:val="referentiekop"/>
    <w:basedOn w:val="Kop1"/>
    <w:uiPriority w:val="99"/>
    <w:rsid w:val="001A4E89"/>
    <w:rPr>
      <w:rFonts w:cs="Times New Roman"/>
      <w:bCs w:val="0"/>
      <w:kern w:val="0"/>
      <w:sz w:val="14"/>
      <w:szCs w:val="20"/>
    </w:rPr>
  </w:style>
  <w:style w:type="character" w:customStyle="1" w:styleId="normaltextrun">
    <w:name w:val="normaltextrun"/>
    <w:basedOn w:val="Standaardalinea-lettertype"/>
    <w:rsid w:val="00FA65F4"/>
  </w:style>
  <w:style w:type="character" w:customStyle="1" w:styleId="eop">
    <w:name w:val="eop"/>
    <w:basedOn w:val="Standaardalinea-lettertype"/>
    <w:rsid w:val="00FA65F4"/>
  </w:style>
  <w:style w:type="character" w:customStyle="1" w:styleId="TekstzonderopmaakChar">
    <w:name w:val="Tekst zonder opmaak Char"/>
    <w:basedOn w:val="Standaardalinea-lettertype"/>
    <w:link w:val="Tekstzonderopmaak"/>
    <w:uiPriority w:val="99"/>
    <w:rsid w:val="00B2594A"/>
    <w:rPr>
      <w:rFonts w:ascii="Futura Book" w:hAnsi="Futura Book" w:cs="Courier New"/>
    </w:rPr>
  </w:style>
  <w:style w:type="character" w:styleId="Verwijzingopmerking">
    <w:name w:val="annotation reference"/>
    <w:uiPriority w:val="99"/>
    <w:semiHidden/>
    <w:unhideWhenUsed/>
    <w:rsid w:val="00B2594A"/>
    <w:rPr>
      <w:sz w:val="16"/>
      <w:szCs w:val="16"/>
    </w:rPr>
  </w:style>
  <w:style w:type="paragraph" w:styleId="Tekstopmerking">
    <w:name w:val="annotation text"/>
    <w:basedOn w:val="Standaard"/>
    <w:link w:val="TekstopmerkingChar"/>
    <w:uiPriority w:val="99"/>
    <w:unhideWhenUsed/>
    <w:rsid w:val="00B2594A"/>
    <w:pPr>
      <w:spacing w:line="284" w:lineRule="exact"/>
    </w:pPr>
    <w:rPr>
      <w:rFonts w:ascii="Baskerville MT" w:hAnsi="Baskerville MT"/>
      <w:szCs w:val="20"/>
    </w:rPr>
  </w:style>
  <w:style w:type="character" w:customStyle="1" w:styleId="TekstopmerkingChar">
    <w:name w:val="Tekst opmerking Char"/>
    <w:basedOn w:val="Standaardalinea-lettertype"/>
    <w:link w:val="Tekstopmerking"/>
    <w:uiPriority w:val="99"/>
    <w:rsid w:val="00B2594A"/>
    <w:rPr>
      <w:rFonts w:ascii="Baskerville MT" w:hAnsi="Baskerville MT"/>
    </w:rPr>
  </w:style>
  <w:style w:type="table" w:customStyle="1" w:styleId="Tabelraster10">
    <w:name w:val="Tabelraster1"/>
    <w:basedOn w:val="Standaardtabel"/>
    <w:next w:val="Tabelraster"/>
    <w:rsid w:val="00B2594A"/>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bant.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abant.nl/bezwa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ubsidie@brabant.nl" TargetMode="External"/><Relationship Id="rId4" Type="http://schemas.openxmlformats.org/officeDocument/2006/relationships/settings" Target="settings.xml"/><Relationship Id="rId9" Type="http://schemas.openxmlformats.org/officeDocument/2006/relationships/hyperlink" Target="http://www.brabant.nl/huisstij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0989B-CDC4-4FEE-A9B2-F143BA77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1942</Words>
  <Characters>10685</Characters>
  <Application>Microsoft Office Word</Application>
  <DocSecurity>4</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Nagtegaal, Judith</dc:creator>
  <cp:lastModifiedBy>Peggy van 't Veer - Damen</cp:lastModifiedBy>
  <cp:revision>2</cp:revision>
  <dcterms:created xsi:type="dcterms:W3CDTF">2024-01-03T12:41:00Z</dcterms:created>
  <dcterms:modified xsi:type="dcterms:W3CDTF">2024-01-03T12:41:00Z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cfb9990a-248c-f3ba-b314-7979384e5510</vt:lpwstr>
  </property>
  <property fmtid="{D5CDD505-2E9C-101B-9397-08002B2CF9AE}" pid="4" name="CORSA_OBJECTTYPE">
    <vt:lpwstr>S</vt:lpwstr>
  </property>
  <property fmtid="{D5CDD505-2E9C-101B-9397-08002B2CF9AE}" pid="5" name="CORSA_OBJECTID">
    <vt:lpwstr>5326265</vt:lpwstr>
  </property>
  <property fmtid="{D5CDD505-2E9C-101B-9397-08002B2CF9AE}" pid="6" name="CORSA_VERSION">
    <vt:lpwstr>11</vt:lpwstr>
  </property>
</Properties>
</file>